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482AD6">
      <w:pPr>
        <w:jc w:val="center"/>
        <w:rPr>
          <w:rFonts w:ascii="宋体"/>
          <w:b/>
          <w:sz w:val="44"/>
          <w:szCs w:val="44"/>
        </w:rPr>
      </w:pPr>
      <w:r>
        <w:rPr>
          <w:rFonts w:ascii="宋体" w:hAnsi="宋体" w:hint="eastAsia"/>
          <w:b/>
          <w:sz w:val="44"/>
          <w:szCs w:val="44"/>
        </w:rPr>
        <w:t>哈尔滨工业大学</w:t>
      </w:r>
    </w:p>
    <w:p w:rsidR="00203B13" w:rsidRPr="00482AD6" w:rsidRDefault="00203B13">
      <w:pPr>
        <w:jc w:val="center"/>
        <w:rPr>
          <w:rFonts w:ascii="宋体"/>
          <w:sz w:val="44"/>
          <w:szCs w:val="44"/>
        </w:rPr>
      </w:pPr>
    </w:p>
    <w:p w:rsidR="00203B13" w:rsidRDefault="00482AD6">
      <w:pPr>
        <w:jc w:val="center"/>
        <w:rPr>
          <w:rFonts w:ascii="宋体"/>
          <w:b/>
          <w:sz w:val="52"/>
          <w:szCs w:val="52"/>
        </w:rPr>
      </w:pPr>
      <w:r>
        <w:rPr>
          <w:rFonts w:ascii="宋体" w:hAnsi="宋体" w:hint="eastAsia"/>
          <w:b/>
          <w:sz w:val="52"/>
          <w:szCs w:val="52"/>
        </w:rPr>
        <w:t>学工系统使用指南</w:t>
      </w:r>
    </w:p>
    <w:p w:rsidR="00203B13" w:rsidRDefault="00482AD6">
      <w:pPr>
        <w:jc w:val="center"/>
        <w:rPr>
          <w:rFonts w:ascii="宋体"/>
          <w:b/>
          <w:sz w:val="30"/>
          <w:szCs w:val="30"/>
        </w:rPr>
      </w:pPr>
      <w:r>
        <w:rPr>
          <w:rFonts w:ascii="宋体" w:hAnsi="宋体"/>
          <w:b/>
          <w:sz w:val="30"/>
          <w:szCs w:val="30"/>
        </w:rPr>
        <w:t>(</w:t>
      </w:r>
      <w:r>
        <w:rPr>
          <w:rFonts w:ascii="宋体" w:hAnsi="宋体" w:hint="eastAsia"/>
          <w:b/>
          <w:sz w:val="30"/>
          <w:szCs w:val="30"/>
        </w:rPr>
        <w:t>学院领导版</w:t>
      </w:r>
      <w:r>
        <w:rPr>
          <w:rFonts w:ascii="宋体" w:hAnsi="宋体"/>
          <w:b/>
          <w:sz w:val="30"/>
          <w:szCs w:val="30"/>
        </w:rPr>
        <w:t>)</w:t>
      </w: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482AD6">
      <w:pPr>
        <w:ind w:leftChars="800" w:left="1920"/>
        <w:jc w:val="left"/>
        <w:rPr>
          <w:rFonts w:ascii="宋体"/>
          <w:sz w:val="28"/>
          <w:szCs w:val="44"/>
        </w:rPr>
      </w:pPr>
      <w:r>
        <w:rPr>
          <w:rFonts w:ascii="宋体" w:hAnsi="宋体" w:hint="eastAsia"/>
          <w:sz w:val="28"/>
          <w:szCs w:val="44"/>
        </w:rPr>
        <w:t>编写单位：哈工大信息化工作办公室</w:t>
      </w:r>
    </w:p>
    <w:p w:rsidR="00203B13" w:rsidRDefault="00482AD6">
      <w:pPr>
        <w:ind w:leftChars="800" w:left="1920"/>
        <w:jc w:val="left"/>
        <w:rPr>
          <w:rFonts w:ascii="宋体"/>
          <w:sz w:val="28"/>
          <w:szCs w:val="44"/>
        </w:rPr>
      </w:pPr>
      <w:r>
        <w:rPr>
          <w:rFonts w:ascii="宋体" w:hAnsi="宋体" w:hint="eastAsia"/>
          <w:sz w:val="28"/>
          <w:szCs w:val="44"/>
        </w:rPr>
        <w:t>编写时间：</w:t>
      </w:r>
      <w:r>
        <w:rPr>
          <w:rFonts w:ascii="宋体" w:hAnsi="宋体"/>
          <w:sz w:val="28"/>
          <w:szCs w:val="44"/>
        </w:rPr>
        <w:t>2016</w:t>
      </w:r>
      <w:r>
        <w:rPr>
          <w:rFonts w:ascii="宋体" w:hAnsi="宋体" w:hint="eastAsia"/>
          <w:sz w:val="28"/>
          <w:szCs w:val="44"/>
        </w:rPr>
        <w:t>年9月6日</w:t>
      </w: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203B13">
      <w:pPr>
        <w:jc w:val="center"/>
        <w:rPr>
          <w:rFonts w:ascii="宋体"/>
          <w:sz w:val="44"/>
          <w:szCs w:val="44"/>
        </w:rPr>
      </w:pPr>
    </w:p>
    <w:p w:rsidR="00203B13" w:rsidRDefault="00482AD6">
      <w:pPr>
        <w:jc w:val="center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t>注：目前浏览器版本支持</w:t>
      </w:r>
      <w:r>
        <w:rPr>
          <w:rFonts w:ascii="宋体" w:hAnsi="宋体"/>
          <w:szCs w:val="24"/>
        </w:rPr>
        <w:t>Firefox</w:t>
      </w:r>
      <w:r>
        <w:rPr>
          <w:rFonts w:ascii="宋体" w:hAnsi="宋体" w:hint="eastAsia"/>
          <w:szCs w:val="24"/>
        </w:rPr>
        <w:t>、</w:t>
      </w:r>
      <w:r>
        <w:rPr>
          <w:rFonts w:ascii="宋体" w:hAnsi="宋体"/>
          <w:szCs w:val="24"/>
        </w:rPr>
        <w:t xml:space="preserve"> Chrome</w:t>
      </w:r>
      <w:r>
        <w:rPr>
          <w:rFonts w:ascii="宋体" w:hAnsi="宋体" w:hint="eastAsia"/>
          <w:szCs w:val="24"/>
        </w:rPr>
        <w:t>、</w:t>
      </w:r>
      <w:r>
        <w:rPr>
          <w:rFonts w:ascii="宋体" w:hAnsi="宋体"/>
          <w:szCs w:val="24"/>
        </w:rPr>
        <w:t>IE11</w:t>
      </w:r>
      <w:r>
        <w:rPr>
          <w:rFonts w:ascii="宋体" w:hAnsi="宋体" w:hint="eastAsia"/>
          <w:szCs w:val="24"/>
        </w:rPr>
        <w:t>、</w:t>
      </w:r>
      <w:r>
        <w:rPr>
          <w:rFonts w:ascii="宋体" w:hAnsi="宋体"/>
          <w:szCs w:val="24"/>
        </w:rPr>
        <w:t>360</w:t>
      </w:r>
      <w:r>
        <w:rPr>
          <w:rFonts w:ascii="宋体" w:hAnsi="宋体" w:hint="eastAsia"/>
          <w:szCs w:val="24"/>
        </w:rPr>
        <w:t>（</w:t>
      </w:r>
      <w:proofErr w:type="gramStart"/>
      <w:r>
        <w:rPr>
          <w:rFonts w:ascii="宋体" w:hAnsi="宋体" w:hint="eastAsia"/>
          <w:szCs w:val="24"/>
        </w:rPr>
        <w:t>极</w:t>
      </w:r>
      <w:proofErr w:type="gramEnd"/>
      <w:r>
        <w:rPr>
          <w:rFonts w:ascii="宋体" w:hAnsi="宋体" w:hint="eastAsia"/>
          <w:szCs w:val="24"/>
        </w:rPr>
        <w:t>速模式）等</w:t>
      </w:r>
    </w:p>
    <w:p w:rsidR="00203B13" w:rsidRDefault="00482AD6">
      <w:pPr>
        <w:jc w:val="center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br w:type="page"/>
      </w:r>
    </w:p>
    <w:p w:rsidR="00203B13" w:rsidRDefault="00482AD6">
      <w:pPr>
        <w:widowControl/>
        <w:jc w:val="center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目录</w:t>
      </w:r>
    </w:p>
    <w:p w:rsidR="00203B13" w:rsidRDefault="00203B13">
      <w:pPr>
        <w:widowControl/>
        <w:jc w:val="center"/>
        <w:rPr>
          <w:b/>
          <w:sz w:val="32"/>
          <w:szCs w:val="32"/>
        </w:rPr>
      </w:pPr>
    </w:p>
    <w:p w:rsidR="00482AD6" w:rsidRDefault="00482AD6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r>
        <w:rPr>
          <w:b/>
        </w:rPr>
        <w:fldChar w:fldCharType="begin"/>
      </w:r>
      <w:r>
        <w:rPr>
          <w:b/>
        </w:rPr>
        <w:instrText xml:space="preserve"> TOC \o "1-3" \h \z \u </w:instrText>
      </w:r>
      <w:r>
        <w:rPr>
          <w:b/>
        </w:rPr>
        <w:fldChar w:fldCharType="separate"/>
      </w:r>
      <w:hyperlink w:anchor="_Toc469996774" w:history="1">
        <w:r w:rsidRPr="007B69AD">
          <w:rPr>
            <w:rStyle w:val="a6"/>
            <w:rFonts w:hint="eastAsia"/>
            <w:noProof/>
          </w:rPr>
          <w:t>一、</w:t>
        </w:r>
        <w:r w:rsidRPr="007B69AD">
          <w:rPr>
            <w:rStyle w:val="a6"/>
            <w:rFonts w:hint="eastAsia"/>
            <w:noProof/>
          </w:rPr>
          <w:t xml:space="preserve"> </w:t>
        </w:r>
        <w:r w:rsidRPr="007B69AD">
          <w:rPr>
            <w:rStyle w:val="a6"/>
            <w:rFonts w:hint="eastAsia"/>
            <w:noProof/>
          </w:rPr>
          <w:t>关于</w:t>
        </w:r>
        <w:r w:rsidRPr="007B69AD">
          <w:rPr>
            <w:rStyle w:val="a6"/>
            <w:noProof/>
          </w:rPr>
          <w:t>360</w:t>
        </w:r>
        <w:r w:rsidRPr="007B69AD">
          <w:rPr>
            <w:rStyle w:val="a6"/>
            <w:rFonts w:hint="eastAsia"/>
            <w:noProof/>
          </w:rPr>
          <w:t>浏览器使用说明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_Toc469996774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82AD6" w:rsidRDefault="004A7E99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hyperlink w:anchor="_Toc469996775" w:history="1">
        <w:r w:rsidR="00482AD6" w:rsidRPr="007B69AD">
          <w:rPr>
            <w:rStyle w:val="a6"/>
            <w:rFonts w:hint="eastAsia"/>
            <w:noProof/>
          </w:rPr>
          <w:t>二、</w:t>
        </w:r>
        <w:r w:rsidR="00482AD6" w:rsidRPr="007B69AD">
          <w:rPr>
            <w:rStyle w:val="a6"/>
            <w:rFonts w:hint="eastAsia"/>
            <w:noProof/>
          </w:rPr>
          <w:t xml:space="preserve"> </w:t>
        </w:r>
        <w:r w:rsidR="00482AD6" w:rsidRPr="007B69AD">
          <w:rPr>
            <w:rStyle w:val="a6"/>
            <w:rFonts w:hint="eastAsia"/>
            <w:noProof/>
          </w:rPr>
          <w:t>登陆系统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_Toc469996775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4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hyperlink w:anchor="_Toc469996776" w:history="1">
        <w:r w:rsidR="00482AD6" w:rsidRPr="007B69AD">
          <w:rPr>
            <w:rStyle w:val="a6"/>
            <w:rFonts w:hint="eastAsia"/>
            <w:noProof/>
          </w:rPr>
          <w:t>三、</w:t>
        </w:r>
        <w:r w:rsidR="00482AD6" w:rsidRPr="007B69AD">
          <w:rPr>
            <w:rStyle w:val="a6"/>
            <w:rFonts w:hint="eastAsia"/>
            <w:noProof/>
          </w:rPr>
          <w:t xml:space="preserve"> </w:t>
        </w:r>
        <w:r w:rsidR="00482AD6" w:rsidRPr="007B69AD">
          <w:rPr>
            <w:rStyle w:val="a6"/>
            <w:rFonts w:hint="eastAsia"/>
            <w:noProof/>
          </w:rPr>
          <w:t>资助中心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_Toc469996776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8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77" w:history="1">
        <w:r w:rsidR="00482AD6" w:rsidRPr="007B69AD">
          <w:rPr>
            <w:rStyle w:val="a6"/>
            <w:noProof/>
          </w:rPr>
          <w:t>3.1</w:t>
        </w:r>
        <w:r w:rsidR="00482AD6" w:rsidRPr="007B69AD">
          <w:rPr>
            <w:rStyle w:val="a6"/>
            <w:rFonts w:hint="eastAsia"/>
            <w:noProof/>
          </w:rPr>
          <w:t>资助中心介绍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_Toc469996777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8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78" w:history="1">
        <w:r w:rsidR="00482AD6" w:rsidRPr="007B69AD">
          <w:rPr>
            <w:rStyle w:val="a6"/>
            <w:noProof/>
          </w:rPr>
          <w:t>3.2</w:t>
        </w:r>
        <w:r w:rsidR="00482AD6" w:rsidRPr="007B69AD">
          <w:rPr>
            <w:rStyle w:val="a6"/>
            <w:rFonts w:hint="eastAsia"/>
            <w:noProof/>
          </w:rPr>
          <w:t>奖学金管理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奖学金审核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_Toc469996778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9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79" w:history="1">
        <w:r w:rsidR="00482AD6" w:rsidRPr="007B69AD">
          <w:rPr>
            <w:rStyle w:val="a6"/>
            <w:noProof/>
          </w:rPr>
          <w:t>3.3</w:t>
        </w:r>
        <w:r w:rsidR="00482AD6" w:rsidRPr="007B69AD">
          <w:rPr>
            <w:rStyle w:val="a6"/>
            <w:rFonts w:hint="eastAsia"/>
            <w:noProof/>
          </w:rPr>
          <w:t>助学金管理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助学金审核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_Toc469996779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11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0" w:history="1">
        <w:r w:rsidR="00482AD6" w:rsidRPr="007B69AD">
          <w:rPr>
            <w:rStyle w:val="a6"/>
            <w:noProof/>
          </w:rPr>
          <w:t>3.4</w:t>
        </w:r>
        <w:r w:rsidR="00482AD6" w:rsidRPr="007B69AD">
          <w:rPr>
            <w:rStyle w:val="a6"/>
            <w:rFonts w:hint="eastAsia"/>
            <w:noProof/>
          </w:rPr>
          <w:t>家庭经济困难管理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家庭经济困难审核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_Toc469996780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13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1" w:history="1">
        <w:r w:rsidR="00482AD6" w:rsidRPr="007B69AD">
          <w:rPr>
            <w:rStyle w:val="a6"/>
            <w:noProof/>
          </w:rPr>
          <w:t>3.5</w:t>
        </w:r>
        <w:r w:rsidR="00482AD6" w:rsidRPr="007B69AD">
          <w:rPr>
            <w:rStyle w:val="a6"/>
            <w:rFonts w:hint="eastAsia"/>
            <w:noProof/>
          </w:rPr>
          <w:t>贷款管理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校园地贷款审核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_Toc469996781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15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hyperlink w:anchor="_Toc469996782" w:history="1">
        <w:r w:rsidR="00482AD6" w:rsidRPr="007B69AD">
          <w:rPr>
            <w:rStyle w:val="a6"/>
            <w:rFonts w:hint="eastAsia"/>
            <w:noProof/>
          </w:rPr>
          <w:t>四、</w:t>
        </w:r>
        <w:r w:rsidR="00482AD6" w:rsidRPr="007B69AD">
          <w:rPr>
            <w:rStyle w:val="a6"/>
            <w:rFonts w:hint="eastAsia"/>
            <w:noProof/>
          </w:rPr>
          <w:t xml:space="preserve"> </w:t>
        </w:r>
        <w:r w:rsidR="00482AD6" w:rsidRPr="007B69AD">
          <w:rPr>
            <w:rStyle w:val="a6"/>
            <w:rFonts w:hint="eastAsia"/>
            <w:noProof/>
          </w:rPr>
          <w:t>学生事务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_Toc469996782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16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3" w:history="1">
        <w:r w:rsidR="00482AD6" w:rsidRPr="007B69AD">
          <w:rPr>
            <w:rStyle w:val="a6"/>
            <w:noProof/>
          </w:rPr>
          <w:t>4.1</w:t>
        </w:r>
        <w:r w:rsidR="00482AD6" w:rsidRPr="007B69AD">
          <w:rPr>
            <w:rStyle w:val="a6"/>
            <w:rFonts w:hint="eastAsia"/>
            <w:noProof/>
          </w:rPr>
          <w:t>学生档案管理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学生信息查询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_Toc469996783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16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4" w:history="1">
        <w:r w:rsidR="00482AD6" w:rsidRPr="007B69AD">
          <w:rPr>
            <w:rStyle w:val="a6"/>
            <w:noProof/>
          </w:rPr>
          <w:t>4.2</w:t>
        </w:r>
        <w:r w:rsidR="00482AD6" w:rsidRPr="007B69AD">
          <w:rPr>
            <w:rStyle w:val="a6"/>
            <w:rFonts w:hint="eastAsia"/>
            <w:noProof/>
          </w:rPr>
          <w:t>荣誉称号管理</w:t>
        </w:r>
        <w:r w:rsidR="00482AD6" w:rsidRPr="007B69AD">
          <w:rPr>
            <w:rStyle w:val="a6"/>
            <w:noProof/>
          </w:rPr>
          <w:t>-</w:t>
        </w:r>
        <w:r w:rsidR="00482AD6" w:rsidRPr="007B69AD">
          <w:rPr>
            <w:rStyle w:val="a6"/>
            <w:rFonts w:hint="eastAsia"/>
            <w:noProof/>
          </w:rPr>
          <w:t>荣誉称号审核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_Toc469996784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17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hyperlink w:anchor="_Toc469996785" w:history="1">
        <w:r w:rsidR="00482AD6" w:rsidRPr="007B69AD">
          <w:rPr>
            <w:rStyle w:val="a6"/>
            <w:rFonts w:hint="eastAsia"/>
            <w:noProof/>
          </w:rPr>
          <w:t>五、</w:t>
        </w:r>
        <w:r w:rsidR="00482AD6" w:rsidRPr="007B69AD">
          <w:rPr>
            <w:rStyle w:val="a6"/>
            <w:rFonts w:hint="eastAsia"/>
            <w:noProof/>
          </w:rPr>
          <w:t xml:space="preserve"> </w:t>
        </w:r>
        <w:r w:rsidR="00482AD6" w:rsidRPr="007B69AD">
          <w:rPr>
            <w:rStyle w:val="a6"/>
            <w:rFonts w:hint="eastAsia"/>
            <w:noProof/>
          </w:rPr>
          <w:t>学工队伍建设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_Toc469996785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19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6" w:history="1">
        <w:r w:rsidR="00482AD6" w:rsidRPr="007B69AD">
          <w:rPr>
            <w:rStyle w:val="a6"/>
            <w:noProof/>
          </w:rPr>
          <w:t>5.1</w:t>
        </w:r>
        <w:r w:rsidR="00482AD6" w:rsidRPr="007B69AD">
          <w:rPr>
            <w:rStyle w:val="a6"/>
            <w:rFonts w:hint="eastAsia"/>
            <w:noProof/>
          </w:rPr>
          <w:t>辅导员管理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_Toc469996786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19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30"/>
        <w:tabs>
          <w:tab w:val="right" w:leader="dot" w:pos="8296"/>
        </w:tabs>
        <w:ind w:left="960"/>
        <w:rPr>
          <w:rFonts w:asciiTheme="minorHAnsi" w:eastAsiaTheme="minorEastAsia" w:hAnsiTheme="minorHAnsi" w:cstheme="minorBidi"/>
          <w:noProof/>
          <w:sz w:val="21"/>
        </w:rPr>
      </w:pPr>
      <w:hyperlink w:anchor="_Toc469996787" w:history="1">
        <w:r w:rsidR="00482AD6" w:rsidRPr="007B69AD">
          <w:rPr>
            <w:rStyle w:val="a6"/>
            <w:noProof/>
          </w:rPr>
          <w:t>5.1.1</w:t>
        </w:r>
        <w:r w:rsidR="00482AD6" w:rsidRPr="007B69AD">
          <w:rPr>
            <w:rStyle w:val="a6"/>
            <w:rFonts w:hint="eastAsia"/>
            <w:noProof/>
          </w:rPr>
          <w:t>辅导员信息审核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_Toc469996787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19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30"/>
        <w:tabs>
          <w:tab w:val="right" w:leader="dot" w:pos="8296"/>
        </w:tabs>
        <w:ind w:left="960"/>
        <w:rPr>
          <w:rFonts w:asciiTheme="minorHAnsi" w:eastAsiaTheme="minorEastAsia" w:hAnsiTheme="minorHAnsi" w:cstheme="minorBidi"/>
          <w:noProof/>
          <w:sz w:val="21"/>
        </w:rPr>
      </w:pPr>
      <w:hyperlink w:anchor="_Toc469996788" w:history="1">
        <w:r w:rsidR="00482AD6" w:rsidRPr="007B69AD">
          <w:rPr>
            <w:rStyle w:val="a6"/>
            <w:noProof/>
          </w:rPr>
          <w:t>5.1.2</w:t>
        </w:r>
        <w:r w:rsidR="00482AD6" w:rsidRPr="007B69AD">
          <w:rPr>
            <w:rStyle w:val="a6"/>
            <w:rFonts w:hint="eastAsia"/>
            <w:noProof/>
          </w:rPr>
          <w:t>辅导员信息查询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_Toc469996788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19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21"/>
        <w:tabs>
          <w:tab w:val="right" w:leader="dot" w:pos="8296"/>
        </w:tabs>
        <w:ind w:left="480"/>
        <w:rPr>
          <w:rFonts w:asciiTheme="minorHAnsi" w:eastAsiaTheme="minorEastAsia" w:hAnsiTheme="minorHAnsi" w:cstheme="minorBidi"/>
          <w:noProof/>
          <w:sz w:val="21"/>
        </w:rPr>
      </w:pPr>
      <w:hyperlink w:anchor="_Toc469996789" w:history="1">
        <w:r w:rsidR="00482AD6" w:rsidRPr="007B69AD">
          <w:rPr>
            <w:rStyle w:val="a6"/>
            <w:noProof/>
          </w:rPr>
          <w:t>5.2</w:t>
        </w:r>
        <w:r w:rsidR="00482AD6" w:rsidRPr="007B69AD">
          <w:rPr>
            <w:rStyle w:val="a6"/>
            <w:rFonts w:hint="eastAsia"/>
            <w:noProof/>
          </w:rPr>
          <w:t>学业支持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_Toc469996789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20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30"/>
        <w:tabs>
          <w:tab w:val="right" w:leader="dot" w:pos="8296"/>
        </w:tabs>
        <w:ind w:left="960"/>
        <w:rPr>
          <w:rFonts w:asciiTheme="minorHAnsi" w:eastAsiaTheme="minorEastAsia" w:hAnsiTheme="minorHAnsi" w:cstheme="minorBidi"/>
          <w:noProof/>
          <w:sz w:val="21"/>
        </w:rPr>
      </w:pPr>
      <w:hyperlink w:anchor="_Toc469996790" w:history="1">
        <w:r w:rsidR="00482AD6" w:rsidRPr="007B69AD">
          <w:rPr>
            <w:rStyle w:val="a6"/>
            <w:noProof/>
          </w:rPr>
          <w:t>5.2.1</w:t>
        </w:r>
        <w:r w:rsidR="00482AD6" w:rsidRPr="007B69AD">
          <w:rPr>
            <w:rStyle w:val="a6"/>
            <w:rFonts w:hint="eastAsia"/>
            <w:noProof/>
          </w:rPr>
          <w:t>帮扶信息查询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_Toc469996790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20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30"/>
        <w:tabs>
          <w:tab w:val="right" w:leader="dot" w:pos="8296"/>
        </w:tabs>
        <w:ind w:left="960"/>
        <w:rPr>
          <w:rFonts w:asciiTheme="minorHAnsi" w:eastAsiaTheme="minorEastAsia" w:hAnsiTheme="minorHAnsi" w:cstheme="minorBidi"/>
          <w:noProof/>
          <w:sz w:val="21"/>
        </w:rPr>
      </w:pPr>
      <w:hyperlink w:anchor="_Toc469996791" w:history="1">
        <w:r w:rsidR="00482AD6" w:rsidRPr="007B69AD">
          <w:rPr>
            <w:rStyle w:val="a6"/>
            <w:noProof/>
          </w:rPr>
          <w:t>5.2.2</w:t>
        </w:r>
        <w:r w:rsidR="00482AD6" w:rsidRPr="007B69AD">
          <w:rPr>
            <w:rStyle w:val="a6"/>
            <w:rFonts w:hint="eastAsia"/>
            <w:noProof/>
          </w:rPr>
          <w:t>帮扶信息汇总查询</w:t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_Toc469996791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21</w:t>
        </w:r>
        <w:r w:rsidR="00482AD6">
          <w:rPr>
            <w:noProof/>
            <w:webHidden/>
          </w:rPr>
          <w:fldChar w:fldCharType="end"/>
        </w:r>
      </w:hyperlink>
    </w:p>
    <w:p w:rsidR="00482AD6" w:rsidRDefault="004A7E99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  <w:sz w:val="21"/>
        </w:rPr>
      </w:pPr>
      <w:hyperlink w:anchor="_Toc469996792" w:history="1">
        <w:r w:rsidR="00482AD6" w:rsidRPr="007B69AD">
          <w:rPr>
            <w:rStyle w:val="a6"/>
            <w:noProof/>
          </w:rPr>
          <w:drawing>
            <wp:inline distT="0" distB="0" distL="114300" distR="114300">
              <wp:extent cx="5270500" cy="2908935"/>
              <wp:effectExtent l="0" t="0" r="6350" b="5715"/>
              <wp:docPr id="2" name="图片 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2" name="图片 33"/>
                      <pic:cNvPicPr>
                        <a:picLocks noChangeAspect="1"/>
                      </pic:cNvPicPr>
                    </pic:nvPicPr>
                    <pic:blipFill>
                      <a:blip r:embed="rId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70500" cy="2908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pic:spPr>
                  </pic:pic>
                </a:graphicData>
              </a:graphic>
            </wp:inline>
          </w:drawing>
        </w:r>
        <w:r w:rsidR="00482AD6">
          <w:rPr>
            <w:noProof/>
            <w:webHidden/>
          </w:rPr>
          <w:tab/>
        </w:r>
        <w:r w:rsidR="00482AD6">
          <w:rPr>
            <w:noProof/>
            <w:webHidden/>
          </w:rPr>
          <w:fldChar w:fldCharType="begin"/>
        </w:r>
        <w:r w:rsidR="00482AD6">
          <w:rPr>
            <w:noProof/>
            <w:webHidden/>
          </w:rPr>
          <w:instrText xml:space="preserve"> PAGEREF _Toc469996792 \h </w:instrText>
        </w:r>
        <w:r w:rsidR="00482AD6">
          <w:rPr>
            <w:noProof/>
            <w:webHidden/>
          </w:rPr>
        </w:r>
        <w:r w:rsidR="00482AD6">
          <w:rPr>
            <w:noProof/>
            <w:webHidden/>
          </w:rPr>
          <w:fldChar w:fldCharType="separate"/>
        </w:r>
        <w:r w:rsidR="00482AD6">
          <w:rPr>
            <w:noProof/>
            <w:webHidden/>
          </w:rPr>
          <w:t>22</w:t>
        </w:r>
        <w:r w:rsidR="00482AD6">
          <w:rPr>
            <w:noProof/>
            <w:webHidden/>
          </w:rPr>
          <w:fldChar w:fldCharType="end"/>
        </w:r>
      </w:hyperlink>
    </w:p>
    <w:p w:rsidR="00203B13" w:rsidRDefault="00482AD6">
      <w:pPr>
        <w:jc w:val="center"/>
        <w:rPr>
          <w:b/>
        </w:rPr>
      </w:pPr>
      <w:r>
        <w:rPr>
          <w:b/>
        </w:rPr>
        <w:fldChar w:fldCharType="end"/>
      </w:r>
    </w:p>
    <w:p w:rsidR="00203B13" w:rsidRDefault="00482AD6">
      <w:pPr>
        <w:jc w:val="center"/>
      </w:pPr>
      <w:r>
        <w:rPr>
          <w:b/>
        </w:rPr>
        <w:br w:type="page"/>
      </w:r>
    </w:p>
    <w:p w:rsidR="00203B13" w:rsidRDefault="00482AD6">
      <w:pPr>
        <w:pStyle w:val="1"/>
        <w:numPr>
          <w:ilvl w:val="0"/>
          <w:numId w:val="1"/>
        </w:numPr>
        <w:spacing w:before="40" w:after="20" w:line="360" w:lineRule="auto"/>
        <w:ind w:firstLine="0"/>
        <w:jc w:val="left"/>
      </w:pPr>
      <w:bookmarkStart w:id="0" w:name="_Toc2931"/>
      <w:bookmarkStart w:id="1" w:name="_Toc460671039"/>
      <w:bookmarkStart w:id="2" w:name="_Toc469996774"/>
      <w:r>
        <w:rPr>
          <w:rFonts w:hint="eastAsia"/>
        </w:rPr>
        <w:lastRenderedPageBreak/>
        <w:t>关于</w:t>
      </w:r>
      <w:r>
        <w:rPr>
          <w:rFonts w:hint="eastAsia"/>
        </w:rPr>
        <w:t>360</w:t>
      </w:r>
      <w:r>
        <w:rPr>
          <w:rFonts w:hint="eastAsia"/>
        </w:rPr>
        <w:t>浏览器使用说明</w:t>
      </w:r>
      <w:bookmarkEnd w:id="0"/>
      <w:bookmarkEnd w:id="1"/>
      <w:bookmarkEnd w:id="2"/>
    </w:p>
    <w:p w:rsidR="00203B13" w:rsidRDefault="00482AD6">
      <w:pPr>
        <w:numPr>
          <w:ilvl w:val="0"/>
          <w:numId w:val="2"/>
        </w:numPr>
        <w:spacing w:beforeLines="50" w:before="156" w:line="288" w:lineRule="auto"/>
        <w:ind w:left="0" w:firstLineChars="200" w:firstLine="480"/>
        <w:rPr>
          <w:rFonts w:ascii="Times New Roman" w:hAnsi="Times New Roman"/>
          <w:szCs w:val="24"/>
        </w:rPr>
      </w:pPr>
      <w:r>
        <w:rPr>
          <w:rFonts w:ascii="Times New Roman" w:hAnsi="Times New Roman" w:hint="eastAsia"/>
          <w:szCs w:val="24"/>
        </w:rPr>
        <w:t>欢迎使用学工系统，请打开浏览器（推荐使用</w:t>
      </w:r>
      <w:r>
        <w:rPr>
          <w:rFonts w:ascii="Times New Roman" w:hAnsi="Times New Roman"/>
          <w:szCs w:val="24"/>
        </w:rPr>
        <w:t>Firefox</w:t>
      </w:r>
      <w:r>
        <w:rPr>
          <w:rFonts w:ascii="Times New Roman" w:hAnsi="Times New Roman" w:hint="eastAsia"/>
          <w:szCs w:val="24"/>
        </w:rPr>
        <w:t>、</w:t>
      </w:r>
      <w:r>
        <w:rPr>
          <w:rFonts w:ascii="Times New Roman" w:hAnsi="Times New Roman"/>
          <w:szCs w:val="24"/>
        </w:rPr>
        <w:t xml:space="preserve"> Chrome</w:t>
      </w:r>
      <w:r>
        <w:rPr>
          <w:rFonts w:ascii="Times New Roman" w:hAnsi="Times New Roman" w:hint="eastAsia"/>
          <w:szCs w:val="24"/>
        </w:rPr>
        <w:t>、</w:t>
      </w:r>
      <w:r>
        <w:rPr>
          <w:rFonts w:ascii="Times New Roman" w:hAnsi="Times New Roman"/>
          <w:szCs w:val="24"/>
        </w:rPr>
        <w:t>IE11</w:t>
      </w:r>
      <w:r>
        <w:rPr>
          <w:rFonts w:ascii="Times New Roman" w:hAnsi="Times New Roman" w:hint="eastAsia"/>
          <w:szCs w:val="24"/>
        </w:rPr>
        <w:t>、</w:t>
      </w:r>
      <w:r>
        <w:rPr>
          <w:rFonts w:ascii="Times New Roman" w:hAnsi="Times New Roman" w:hint="eastAsia"/>
          <w:szCs w:val="24"/>
        </w:rPr>
        <w:t>360</w:t>
      </w:r>
      <w:proofErr w:type="gramStart"/>
      <w:r>
        <w:rPr>
          <w:rFonts w:ascii="Times New Roman" w:hAnsi="Times New Roman" w:hint="eastAsia"/>
          <w:szCs w:val="24"/>
        </w:rPr>
        <w:t>极速模式</w:t>
      </w:r>
      <w:proofErr w:type="gramEnd"/>
      <w:r>
        <w:rPr>
          <w:rFonts w:ascii="Times New Roman" w:hAnsi="Times New Roman" w:hint="eastAsia"/>
          <w:szCs w:val="24"/>
        </w:rPr>
        <w:t>等）</w:t>
      </w:r>
    </w:p>
    <w:p w:rsidR="00203B13" w:rsidRDefault="00482AD6">
      <w:pPr>
        <w:numPr>
          <w:ilvl w:val="0"/>
          <w:numId w:val="2"/>
        </w:numPr>
        <w:spacing w:beforeLines="50" w:before="156" w:line="288" w:lineRule="auto"/>
        <w:ind w:left="0" w:firstLineChars="200" w:firstLine="480"/>
      </w:pPr>
      <w:r>
        <w:rPr>
          <w:rFonts w:ascii="Times New Roman" w:hAnsi="Times New Roman" w:hint="eastAsia"/>
          <w:szCs w:val="24"/>
        </w:rPr>
        <w:t>如果使用</w:t>
      </w:r>
      <w:r>
        <w:rPr>
          <w:rFonts w:ascii="Times New Roman" w:hAnsi="Times New Roman" w:hint="eastAsia"/>
          <w:szCs w:val="24"/>
        </w:rPr>
        <w:t>360</w:t>
      </w:r>
      <w:r>
        <w:rPr>
          <w:rFonts w:ascii="Times New Roman" w:hAnsi="Times New Roman" w:hint="eastAsia"/>
          <w:szCs w:val="24"/>
        </w:rPr>
        <w:t>浏览器，请按照下图将浏览器切换为</w:t>
      </w:r>
      <w:proofErr w:type="gramStart"/>
      <w:r>
        <w:rPr>
          <w:rFonts w:ascii="Times New Roman" w:hAnsi="Times New Roman" w:hint="eastAsia"/>
          <w:szCs w:val="24"/>
        </w:rPr>
        <w:t>极</w:t>
      </w:r>
      <w:proofErr w:type="gramEnd"/>
      <w:r>
        <w:rPr>
          <w:rFonts w:ascii="Times New Roman" w:hAnsi="Times New Roman" w:hint="eastAsia"/>
          <w:szCs w:val="24"/>
        </w:rPr>
        <w:t>速模式：</w:t>
      </w:r>
    </w:p>
    <w:p w:rsidR="00203B13" w:rsidRDefault="00482AD6">
      <w:r>
        <w:rPr>
          <w:noProof/>
        </w:rPr>
        <w:drawing>
          <wp:inline distT="0" distB="0" distL="114300" distR="114300">
            <wp:extent cx="5266055" cy="3137535"/>
            <wp:effectExtent l="0" t="0" r="6985" b="190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137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</w:rPr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1.1</w:t>
      </w:r>
      <w:r>
        <w:rPr>
          <w:rFonts w:ascii="Times New Roman" w:hAnsi="Times New Roman" w:hint="eastAsia"/>
          <w:sz w:val="21"/>
        </w:rPr>
        <w:t>登陆浏览器界面</w:t>
      </w:r>
    </w:p>
    <w:p w:rsidR="00203B13" w:rsidRDefault="00203B13"/>
    <w:p w:rsidR="00203B13" w:rsidRDefault="00482AD6">
      <w:pPr>
        <w:pStyle w:val="1"/>
        <w:numPr>
          <w:ilvl w:val="0"/>
          <w:numId w:val="1"/>
        </w:numPr>
        <w:spacing w:beforeLines="200" w:before="624" w:afterLines="100" w:after="312" w:line="360" w:lineRule="auto"/>
        <w:ind w:firstLine="0"/>
        <w:jc w:val="left"/>
      </w:pPr>
      <w:bookmarkStart w:id="3" w:name="_Toc9700"/>
      <w:bookmarkStart w:id="4" w:name="_Toc469996775"/>
      <w:r>
        <w:rPr>
          <w:rFonts w:hint="eastAsia"/>
        </w:rPr>
        <w:t>登陆系统</w:t>
      </w:r>
      <w:bookmarkEnd w:id="3"/>
      <w:bookmarkEnd w:id="4"/>
    </w:p>
    <w:p w:rsidR="00203B13" w:rsidRDefault="00482AD6">
      <w:pPr>
        <w:pStyle w:val="10"/>
        <w:numPr>
          <w:ilvl w:val="0"/>
          <w:numId w:val="3"/>
        </w:numPr>
      </w:pPr>
      <w:r>
        <w:rPr>
          <w:rFonts w:ascii="宋体" w:hAnsi="宋体" w:hint="eastAsia"/>
          <w:szCs w:val="24"/>
        </w:rPr>
        <w:t>在地址栏中输入（http</w:t>
      </w:r>
      <w:r>
        <w:rPr>
          <w:rFonts w:ascii="宋体" w:hAnsi="宋体"/>
          <w:szCs w:val="24"/>
        </w:rPr>
        <w:t>://</w:t>
      </w:r>
      <w:r>
        <w:rPr>
          <w:rFonts w:ascii="宋体" w:hAnsi="宋体" w:hint="eastAsia"/>
          <w:szCs w:val="24"/>
        </w:rPr>
        <w:t>xg.hit.edu.cn），进入</w:t>
      </w:r>
      <w:proofErr w:type="gramStart"/>
      <w:r>
        <w:rPr>
          <w:rFonts w:ascii="宋体" w:hAnsi="宋体" w:hint="eastAsia"/>
          <w:szCs w:val="24"/>
        </w:rPr>
        <w:t>学工网</w:t>
      </w:r>
      <w:proofErr w:type="gramEnd"/>
      <w:r>
        <w:rPr>
          <w:rFonts w:ascii="宋体" w:hAnsi="宋体" w:hint="eastAsia"/>
          <w:szCs w:val="24"/>
        </w:rPr>
        <w:t>首页，点击统一身份认证登录按钮。</w:t>
      </w:r>
      <w:r>
        <w:rPr>
          <w:rFonts w:ascii="宋体" w:hAnsi="宋体" w:hint="eastAsia"/>
          <w:szCs w:val="24"/>
        </w:rPr>
        <w:br/>
      </w:r>
      <w:r>
        <w:rPr>
          <w:noProof/>
        </w:rPr>
        <w:lastRenderedPageBreak/>
        <w:drawing>
          <wp:inline distT="0" distB="0" distL="114300" distR="114300">
            <wp:extent cx="5261610" cy="2808605"/>
            <wp:effectExtent l="0" t="0" r="11430" b="107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808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2.1</w:t>
      </w:r>
      <w:r>
        <w:rPr>
          <w:rFonts w:ascii="Times New Roman" w:hAnsi="Times New Roman" w:hint="eastAsia"/>
          <w:sz w:val="21"/>
        </w:rPr>
        <w:t>登陆系统主界面</w:t>
      </w:r>
    </w:p>
    <w:p w:rsidR="00203B13" w:rsidRDefault="00482AD6">
      <w:pPr>
        <w:spacing w:beforeLines="50" w:before="156"/>
        <w:rPr>
          <w:rFonts w:ascii="宋体"/>
          <w:szCs w:val="24"/>
        </w:rPr>
      </w:pPr>
      <w:r>
        <w:rPr>
          <w:rFonts w:ascii="宋体" w:hint="eastAsia"/>
          <w:szCs w:val="24"/>
        </w:rPr>
        <w:t>2、进入如下登录页面，输入验证信息后登录：</w:t>
      </w:r>
    </w:p>
    <w:p w:rsidR="00203B13" w:rsidRDefault="00482AD6">
      <w:pPr>
        <w:widowControl/>
        <w:jc w:val="left"/>
        <w:rPr>
          <w:rFonts w:ascii="宋体" w:hAnsi="宋体" w:cs="宋体"/>
          <w:kern w:val="0"/>
          <w:szCs w:val="24"/>
          <w:lang w:bidi="ar"/>
        </w:rPr>
      </w:pPr>
      <w:r>
        <w:rPr>
          <w:rFonts w:ascii="宋体" w:hAnsi="宋体" w:cs="宋体"/>
          <w:kern w:val="0"/>
          <w:szCs w:val="24"/>
          <w:lang w:bidi="ar"/>
        </w:rPr>
        <w:fldChar w:fldCharType="begin"/>
      </w:r>
      <w:r>
        <w:rPr>
          <w:rFonts w:ascii="宋体" w:hAnsi="宋体" w:cs="宋体"/>
          <w:kern w:val="0"/>
          <w:szCs w:val="24"/>
          <w:lang w:bidi="ar"/>
        </w:rPr>
        <w:instrText xml:space="preserve">INCLUDEPICTURE \d "C:\\Users\\Hsoft3\\Documents\\Tencent Files\\1064119536\\Image\\C2C\\DLJ`P6DB55XWYVV)2B2@SCK.jpg" \* MERGEFORMATINET </w:instrText>
      </w:r>
      <w:r>
        <w:rPr>
          <w:rFonts w:ascii="宋体" w:hAnsi="宋体" w:cs="宋体"/>
          <w:kern w:val="0"/>
          <w:szCs w:val="24"/>
          <w:lang w:bidi="ar"/>
        </w:rPr>
        <w:fldChar w:fldCharType="separate"/>
      </w:r>
      <w:r>
        <w:rPr>
          <w:rFonts w:ascii="宋体" w:hAnsi="宋体" w:cs="宋体"/>
          <w:noProof/>
          <w:kern w:val="0"/>
          <w:szCs w:val="24"/>
        </w:rPr>
        <w:drawing>
          <wp:inline distT="0" distB="0" distL="114300" distR="114300">
            <wp:extent cx="5295900" cy="2924175"/>
            <wp:effectExtent l="0" t="0" r="7620" b="190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Cs w:val="24"/>
          <w:lang w:bidi="ar"/>
        </w:rPr>
        <w:fldChar w:fldCharType="end"/>
      </w:r>
    </w:p>
    <w:p w:rsidR="00203B13" w:rsidRDefault="00482AD6">
      <w:pPr>
        <w:jc w:val="center"/>
        <w:rPr>
          <w:rFonts w:ascii="宋体" w:hAnsi="宋体" w:cs="宋体"/>
          <w:kern w:val="0"/>
          <w:szCs w:val="24"/>
          <w:lang w:bidi="ar"/>
        </w:rPr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2.2</w:t>
      </w:r>
      <w:r>
        <w:rPr>
          <w:rFonts w:ascii="Times New Roman" w:hAnsi="Times New Roman" w:hint="eastAsia"/>
          <w:sz w:val="21"/>
        </w:rPr>
        <w:t>登陆系统界面</w:t>
      </w:r>
    </w:p>
    <w:p w:rsidR="00203B13" w:rsidRDefault="00203B13"/>
    <w:p w:rsidR="00203B13" w:rsidRDefault="00482AD6">
      <w:r>
        <w:rPr>
          <w:rFonts w:hint="eastAsia"/>
        </w:rPr>
        <w:t>3</w:t>
      </w:r>
      <w:r>
        <w:rPr>
          <w:rFonts w:hint="eastAsia"/>
        </w:rPr>
        <w:t>、进入学工页面后可以看到相关系统消息通知、待办事务的提醒等。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73040" cy="3511550"/>
            <wp:effectExtent l="0" t="0" r="0" b="889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11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宋体" w:hAnsi="宋体" w:cs="宋体"/>
          <w:kern w:val="0"/>
          <w:szCs w:val="24"/>
          <w:lang w:bidi="ar"/>
        </w:rPr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2.3</w:t>
      </w:r>
      <w:r>
        <w:rPr>
          <w:rFonts w:ascii="Times New Roman" w:hAnsi="Times New Roman" w:hint="eastAsia"/>
          <w:sz w:val="21"/>
        </w:rPr>
        <w:t>系统功能主界面</w:t>
      </w:r>
    </w:p>
    <w:p w:rsidR="00203B13" w:rsidRDefault="00203B13"/>
    <w:p w:rsidR="00203B13" w:rsidRDefault="00482AD6">
      <w:pPr>
        <w:pStyle w:val="20"/>
        <w:ind w:leftChars="0" w:left="0" w:firstLineChars="0" w:firstLine="0"/>
      </w:pPr>
      <w:r>
        <w:rPr>
          <w:rFonts w:hint="eastAsia"/>
        </w:rPr>
        <w:t>点击“更多”查看更多系统消息：</w:t>
      </w:r>
    </w:p>
    <w:p w:rsidR="00203B13" w:rsidRDefault="00482AD6">
      <w:pPr>
        <w:pStyle w:val="20"/>
        <w:ind w:leftChars="0" w:left="0" w:firstLineChars="0" w:firstLine="0"/>
      </w:pPr>
      <w:r>
        <w:rPr>
          <w:noProof/>
        </w:rPr>
        <w:lastRenderedPageBreak/>
        <w:drawing>
          <wp:inline distT="0" distB="0" distL="114300" distR="114300">
            <wp:extent cx="5267960" cy="4305935"/>
            <wp:effectExtent l="0" t="0" r="5080" b="698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2.4</w:t>
      </w:r>
      <w:r>
        <w:rPr>
          <w:rFonts w:ascii="Times New Roman" w:hAnsi="Times New Roman" w:hint="eastAsia"/>
          <w:sz w:val="21"/>
        </w:rPr>
        <w:t>系统消息界面</w:t>
      </w:r>
    </w:p>
    <w:p w:rsidR="00203B13" w:rsidRDefault="00482AD6">
      <w:pPr>
        <w:pStyle w:val="20"/>
        <w:ind w:leftChars="0" w:left="0" w:firstLineChars="0" w:firstLine="0"/>
      </w:pPr>
      <w:r>
        <w:rPr>
          <w:rFonts w:hint="eastAsia"/>
        </w:rPr>
        <w:t>快速入口设置：</w:t>
      </w:r>
    </w:p>
    <w:p w:rsidR="00203B13" w:rsidRDefault="00482AD6">
      <w:pPr>
        <w:pStyle w:val="20"/>
        <w:ind w:leftChars="0" w:left="0" w:firstLineChars="0" w:firstLine="0"/>
      </w:pPr>
      <w:r>
        <w:rPr>
          <w:noProof/>
        </w:rPr>
        <w:drawing>
          <wp:inline distT="0" distB="0" distL="114300" distR="114300">
            <wp:extent cx="5269865" cy="3443605"/>
            <wp:effectExtent l="0" t="0" r="3175" b="635"/>
            <wp:docPr id="10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43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宋体" w:hAnsi="宋体" w:cs="宋体"/>
          <w:kern w:val="0"/>
          <w:szCs w:val="24"/>
          <w:lang w:bidi="ar"/>
        </w:rPr>
      </w:pPr>
      <w:r>
        <w:rPr>
          <w:rFonts w:ascii="Times New Roman" w:hAnsi="Times New Roman" w:hint="eastAsia"/>
          <w:sz w:val="21"/>
        </w:rPr>
        <w:lastRenderedPageBreak/>
        <w:t>图</w:t>
      </w:r>
      <w:r>
        <w:rPr>
          <w:rFonts w:ascii="Times New Roman" w:hAnsi="Times New Roman" w:hint="eastAsia"/>
          <w:sz w:val="21"/>
        </w:rPr>
        <w:t>2.5</w:t>
      </w:r>
      <w:r>
        <w:rPr>
          <w:rFonts w:ascii="Times New Roman" w:hAnsi="Times New Roman" w:hint="eastAsia"/>
          <w:sz w:val="21"/>
        </w:rPr>
        <w:t>快速入口设置界面</w:t>
      </w:r>
    </w:p>
    <w:p w:rsidR="00203B13" w:rsidRDefault="00203B13">
      <w:pPr>
        <w:pStyle w:val="20"/>
        <w:ind w:leftChars="0" w:left="0" w:firstLineChars="0" w:firstLine="0"/>
      </w:pPr>
    </w:p>
    <w:p w:rsidR="00203B13" w:rsidRDefault="00482AD6">
      <w:pPr>
        <w:pStyle w:val="20"/>
        <w:ind w:leftChars="0" w:left="0" w:firstLineChars="0" w:firstLine="0"/>
      </w:pPr>
      <w:r>
        <w:rPr>
          <w:rFonts w:hint="eastAsia"/>
        </w:rPr>
        <w:t>点击“新增”按钮打开新增菜单列表的窗口。</w:t>
      </w:r>
    </w:p>
    <w:p w:rsidR="00203B13" w:rsidRDefault="00482AD6">
      <w:pPr>
        <w:pStyle w:val="20"/>
        <w:ind w:leftChars="0" w:left="0" w:firstLineChars="0" w:firstLine="0"/>
      </w:pP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>
            <wp:extent cx="3209290" cy="4314190"/>
            <wp:effectExtent l="0" t="0" r="6350" b="1397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09290" cy="4314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宋体" w:hAnsi="宋体" w:cs="宋体"/>
          <w:kern w:val="0"/>
          <w:szCs w:val="24"/>
          <w:lang w:bidi="ar"/>
        </w:rPr>
      </w:pPr>
      <w:r>
        <w:rPr>
          <w:rFonts w:ascii="Times New Roman" w:hAnsi="Times New Roman" w:hint="eastAsia"/>
          <w:sz w:val="21"/>
        </w:rPr>
        <w:t>图</w:t>
      </w:r>
      <w:r>
        <w:rPr>
          <w:rFonts w:ascii="Times New Roman" w:hAnsi="Times New Roman" w:hint="eastAsia"/>
          <w:sz w:val="21"/>
        </w:rPr>
        <w:t>2.6</w:t>
      </w:r>
      <w:r>
        <w:rPr>
          <w:rFonts w:ascii="Times New Roman" w:hAnsi="Times New Roman" w:hint="eastAsia"/>
          <w:sz w:val="21"/>
        </w:rPr>
        <w:t>菜单选择界面</w:t>
      </w:r>
    </w:p>
    <w:p w:rsidR="00203B13" w:rsidRDefault="00203B13"/>
    <w:p w:rsidR="00203B13" w:rsidRDefault="00482AD6">
      <w:pPr>
        <w:pStyle w:val="1"/>
        <w:numPr>
          <w:ilvl w:val="0"/>
          <w:numId w:val="1"/>
        </w:numPr>
        <w:spacing w:beforeLines="200" w:before="624" w:afterLines="100" w:after="312" w:line="360" w:lineRule="auto"/>
        <w:ind w:firstLine="0"/>
        <w:jc w:val="left"/>
      </w:pPr>
      <w:bookmarkStart w:id="5" w:name="_Toc469996776"/>
      <w:r>
        <w:rPr>
          <w:rFonts w:hint="eastAsia"/>
        </w:rPr>
        <w:t>资助中心</w:t>
      </w:r>
      <w:bookmarkEnd w:id="5"/>
    </w:p>
    <w:p w:rsidR="00203B13" w:rsidRDefault="00482AD6">
      <w:pPr>
        <w:pStyle w:val="2"/>
        <w:spacing w:beforeLines="100" w:before="312" w:afterLines="100" w:after="312" w:line="360" w:lineRule="auto"/>
        <w:jc w:val="left"/>
      </w:pPr>
      <w:bookmarkStart w:id="6" w:name="_Toc18671"/>
      <w:bookmarkStart w:id="7" w:name="_Toc469996777"/>
      <w:r>
        <w:rPr>
          <w:rFonts w:hint="eastAsia"/>
        </w:rPr>
        <w:t>3.1</w:t>
      </w:r>
      <w:r>
        <w:rPr>
          <w:rFonts w:hint="eastAsia"/>
        </w:rPr>
        <w:t>资助中心介绍</w:t>
      </w:r>
      <w:bookmarkEnd w:id="6"/>
      <w:bookmarkEnd w:id="7"/>
    </w:p>
    <w:p w:rsidR="00203B13" w:rsidRDefault="00482AD6">
      <w:pPr>
        <w:numPr>
          <w:ilvl w:val="0"/>
          <w:numId w:val="4"/>
        </w:numPr>
        <w:spacing w:line="288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奖学金管理</w:t>
      </w:r>
      <w:r>
        <w:rPr>
          <w:rFonts w:ascii="Times New Roman" w:hAnsi="Times New Roman" w:hint="eastAsia"/>
        </w:rPr>
        <w:br/>
        <w:t xml:space="preserve"> </w:t>
      </w:r>
      <w:r>
        <w:rPr>
          <w:rFonts w:ascii="Times New Roman" w:hAnsi="Times New Roman" w:hint="eastAsia"/>
        </w:rPr>
        <w:t>奖学金管理主要实现的功能是奖学金审核，它是在学生申请奖学金后，辅导员进行审核、查看工作。</w:t>
      </w:r>
    </w:p>
    <w:p w:rsidR="00203B13" w:rsidRDefault="00482AD6">
      <w:pPr>
        <w:numPr>
          <w:ilvl w:val="0"/>
          <w:numId w:val="4"/>
        </w:numPr>
        <w:spacing w:line="288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助学金管理</w:t>
      </w:r>
      <w:r>
        <w:rPr>
          <w:rFonts w:ascii="Times New Roman" w:hAnsi="Times New Roman" w:hint="eastAsia"/>
        </w:rPr>
        <w:br/>
        <w:t xml:space="preserve"> </w:t>
      </w:r>
      <w:r>
        <w:rPr>
          <w:rFonts w:ascii="Times New Roman" w:hAnsi="Times New Roman" w:hint="eastAsia"/>
        </w:rPr>
        <w:t>助学金管理主要实现的功能是助学金审核，它是在学生申请助学金后，辅导员</w:t>
      </w:r>
      <w:r>
        <w:rPr>
          <w:rFonts w:ascii="Times New Roman" w:hAnsi="Times New Roman" w:hint="eastAsia"/>
        </w:rPr>
        <w:lastRenderedPageBreak/>
        <w:t>进行审核、查看工作。</w:t>
      </w:r>
    </w:p>
    <w:p w:rsidR="00203B13" w:rsidRDefault="00482AD6">
      <w:pPr>
        <w:numPr>
          <w:ilvl w:val="0"/>
          <w:numId w:val="4"/>
        </w:numPr>
        <w:spacing w:line="288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家庭经济困难认定</w:t>
      </w:r>
      <w:r>
        <w:rPr>
          <w:rFonts w:ascii="Times New Roman" w:hAnsi="Times New Roman" w:hint="eastAsia"/>
        </w:rPr>
        <w:br/>
        <w:t xml:space="preserve"> </w:t>
      </w:r>
      <w:r>
        <w:rPr>
          <w:rFonts w:ascii="Times New Roman" w:hAnsi="Times New Roman" w:hint="eastAsia"/>
        </w:rPr>
        <w:t>家庭经济困难认定主要实现的功能家庭经济困难认定审核，他是在学生申请家庭经济困难认定后，辅导员进行审核、查看工作。</w:t>
      </w:r>
    </w:p>
    <w:p w:rsidR="00203B13" w:rsidRDefault="00482AD6">
      <w:pPr>
        <w:numPr>
          <w:ilvl w:val="0"/>
          <w:numId w:val="4"/>
        </w:numPr>
        <w:spacing w:line="288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贷款管理</w:t>
      </w:r>
    </w:p>
    <w:p w:rsidR="00203B13" w:rsidRDefault="00482AD6"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 w:hint="eastAsia"/>
        </w:rPr>
        <w:t>贷款管理功能主要是对校园地贷款申请的审核。</w:t>
      </w:r>
    </w:p>
    <w:p w:rsidR="00203B13" w:rsidRDefault="00203B13">
      <w:pPr>
        <w:spacing w:line="288" w:lineRule="auto"/>
        <w:ind w:firstLineChars="200" w:firstLine="480"/>
        <w:rPr>
          <w:rFonts w:ascii="Times New Roman" w:hAnsi="Times New Roman"/>
        </w:rPr>
      </w:pP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noProof/>
        </w:rPr>
        <w:drawing>
          <wp:inline distT="0" distB="0" distL="114300" distR="114300">
            <wp:extent cx="5262880" cy="2876550"/>
            <wp:effectExtent l="0" t="0" r="13970" b="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</w:t>
      </w:r>
      <w:r>
        <w:rPr>
          <w:rFonts w:ascii="Times New Roman" w:hAnsi="Times New Roman" w:hint="eastAsia"/>
          <w:sz w:val="21"/>
          <w:szCs w:val="21"/>
        </w:rPr>
        <w:t>资助中心界面</w:t>
      </w:r>
    </w:p>
    <w:p w:rsidR="00203B13" w:rsidRDefault="00203B13"/>
    <w:p w:rsidR="00203B13" w:rsidRDefault="00482AD6">
      <w:pPr>
        <w:pStyle w:val="2"/>
        <w:spacing w:beforeLines="100" w:before="312" w:afterLines="100" w:after="312" w:line="360" w:lineRule="auto"/>
        <w:jc w:val="left"/>
      </w:pPr>
      <w:bookmarkStart w:id="8" w:name="_Toc469996778"/>
      <w:r>
        <w:rPr>
          <w:rFonts w:hint="eastAsia"/>
        </w:rPr>
        <w:t>3.2</w:t>
      </w:r>
      <w:r>
        <w:rPr>
          <w:rFonts w:hint="eastAsia"/>
        </w:rPr>
        <w:t>奖学金管理</w:t>
      </w:r>
      <w:r>
        <w:rPr>
          <w:rFonts w:hint="eastAsia"/>
        </w:rPr>
        <w:t>-</w:t>
      </w:r>
      <w:r>
        <w:rPr>
          <w:rFonts w:hint="eastAsia"/>
        </w:rPr>
        <w:t>奖学金审核</w:t>
      </w:r>
      <w:bookmarkEnd w:id="8"/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奖学金审核功能是对奖学金申请的审核，审核有三种结果通过、退回、作废；学院领导进入奖学金审核界面后，首先看到的是待审核的学生申请，学院领导可以根据需求选择查询条件查看特定的申请，然后点击“查看申请”按钮了解申请的其他信息，点击“审核详情”按钮了解审核明细，如果想了解学生的更多信息，还可以点击学生姓名查看学生详细信息，而且学院领导还可以点击“审核”按钮，查看学生表单信息同时进行审核，如果想要进行批量审核，学院领导只需要在复选框中选中要审核的申请，选择审核操作进行审核即可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7960" cy="2902585"/>
            <wp:effectExtent l="0" t="0" r="8890" b="12065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2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3.2</w:t>
      </w:r>
      <w:r>
        <w:rPr>
          <w:rFonts w:ascii="Times New Roman" w:hAnsi="Times New Roman" w:hint="eastAsia"/>
          <w:sz w:val="21"/>
          <w:szCs w:val="21"/>
        </w:rPr>
        <w:t>奖学金审核主界面</w:t>
      </w:r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点击查看申请按钮，弹出学生申请详细信息，如果学生有成绩单，学院领导可以点击附件进行下载，查看学生的成绩和排名信息。</w:t>
      </w:r>
    </w:p>
    <w:p w:rsidR="00203B13" w:rsidRDefault="00203B13"/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noProof/>
        </w:rPr>
        <w:drawing>
          <wp:inline distT="0" distB="0" distL="114300" distR="114300">
            <wp:extent cx="5263515" cy="2893695"/>
            <wp:effectExtent l="0" t="0" r="13335" b="1905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93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图</w:t>
      </w:r>
      <w:r>
        <w:rPr>
          <w:rFonts w:ascii="Times New Roman" w:hAnsi="Times New Roman" w:hint="eastAsia"/>
          <w:sz w:val="21"/>
          <w:szCs w:val="21"/>
        </w:rPr>
        <w:t>3.3</w:t>
      </w:r>
      <w:r>
        <w:rPr>
          <w:rFonts w:ascii="Times New Roman" w:hAnsi="Times New Roman" w:hint="eastAsia"/>
          <w:sz w:val="21"/>
          <w:szCs w:val="21"/>
        </w:rPr>
        <w:t>奖学金审核查看表单界面</w:t>
      </w:r>
    </w:p>
    <w:p w:rsidR="00203B13" w:rsidRDefault="00203B13">
      <w:pPr>
        <w:jc w:val="center"/>
        <w:rPr>
          <w:rFonts w:ascii="Times New Roman" w:hAnsi="Times New Roman"/>
          <w:sz w:val="21"/>
          <w:szCs w:val="21"/>
        </w:rPr>
      </w:pPr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点击“审核详情”按钮，可以查看审核明细。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2880" cy="2872740"/>
            <wp:effectExtent l="0" t="0" r="13970" b="3810"/>
            <wp:docPr id="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72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3.4</w:t>
      </w:r>
      <w:r>
        <w:rPr>
          <w:rFonts w:ascii="Times New Roman" w:hAnsi="Times New Roman" w:hint="eastAsia"/>
          <w:sz w:val="21"/>
          <w:szCs w:val="21"/>
        </w:rPr>
        <w:t>奖学金审核详情界面</w:t>
      </w:r>
    </w:p>
    <w:p w:rsidR="00203B13" w:rsidRDefault="00203B13">
      <w:pPr>
        <w:jc w:val="center"/>
      </w:pPr>
    </w:p>
    <w:p w:rsidR="00203B13" w:rsidRDefault="00482AD6">
      <w:r>
        <w:rPr>
          <w:rFonts w:hint="eastAsia"/>
        </w:rPr>
        <w:t xml:space="preserve"> </w:t>
      </w:r>
      <w:r>
        <w:rPr>
          <w:rFonts w:ascii="Times New Roman" w:hAnsi="Times New Roman" w:hint="eastAsia"/>
        </w:rPr>
        <w:t xml:space="preserve">    </w:t>
      </w:r>
      <w:r>
        <w:rPr>
          <w:rFonts w:ascii="Times New Roman" w:hAnsi="Times New Roman" w:hint="eastAsia"/>
        </w:rPr>
        <w:t>点击“审核”按钮，弹出表单窗口，学院领导可以查看表单信息，然后进行审核。</w:t>
      </w:r>
    </w:p>
    <w:p w:rsidR="00203B13" w:rsidRDefault="00482AD6">
      <w:pPr>
        <w:jc w:val="center"/>
      </w:pPr>
      <w:r>
        <w:rPr>
          <w:rFonts w:hint="eastAsia"/>
          <w:noProof/>
        </w:rPr>
        <w:drawing>
          <wp:inline distT="0" distB="0" distL="114300" distR="114300">
            <wp:extent cx="5263515" cy="2875280"/>
            <wp:effectExtent l="0" t="0" r="9525" b="5080"/>
            <wp:docPr id="8" name="图片 8" descr="QQ图片20160909222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QQ图片2016090922270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3.5</w:t>
      </w:r>
      <w:r>
        <w:rPr>
          <w:rFonts w:ascii="Times New Roman" w:hAnsi="Times New Roman" w:hint="eastAsia"/>
          <w:sz w:val="21"/>
          <w:szCs w:val="21"/>
        </w:rPr>
        <w:t>奖学金审核退回界面</w:t>
      </w:r>
    </w:p>
    <w:p w:rsidR="00203B13" w:rsidRDefault="00203B13"/>
    <w:p w:rsidR="00203B13" w:rsidRDefault="00482AD6">
      <w:pPr>
        <w:pStyle w:val="2"/>
        <w:spacing w:beforeLines="100" w:before="312" w:afterLines="100" w:after="312" w:line="360" w:lineRule="auto"/>
      </w:pPr>
      <w:bookmarkStart w:id="9" w:name="_Toc469996779"/>
      <w:r>
        <w:rPr>
          <w:rFonts w:hint="eastAsia"/>
        </w:rPr>
        <w:t>3.3</w:t>
      </w:r>
      <w:r>
        <w:rPr>
          <w:rFonts w:hint="eastAsia"/>
        </w:rPr>
        <w:t>助学金管理</w:t>
      </w:r>
      <w:r>
        <w:rPr>
          <w:rFonts w:hint="eastAsia"/>
        </w:rPr>
        <w:t>-</w:t>
      </w:r>
      <w:r>
        <w:rPr>
          <w:rFonts w:hint="eastAsia"/>
        </w:rPr>
        <w:t>助学金审核</w:t>
      </w:r>
      <w:bookmarkEnd w:id="9"/>
    </w:p>
    <w:p w:rsidR="00203B13" w:rsidRDefault="00482AD6">
      <w:pPr>
        <w:spacing w:line="288" w:lineRule="auto"/>
        <w:ind w:firstLineChars="200" w:firstLine="480"/>
      </w:pPr>
      <w:r>
        <w:rPr>
          <w:rFonts w:ascii="Times New Roman" w:hAnsi="Times New Roman" w:hint="eastAsia"/>
        </w:rPr>
        <w:t>助学金审核包括通过、退回、作废，和审核信息的查询，首先学院领导查询</w:t>
      </w:r>
      <w:r>
        <w:rPr>
          <w:rFonts w:ascii="Times New Roman" w:hAnsi="Times New Roman" w:hint="eastAsia"/>
        </w:rPr>
        <w:lastRenderedPageBreak/>
        <w:t>出当前环节为学院领导环节的待审核申请，然后选择审核操作进行审核即可。</w:t>
      </w:r>
    </w:p>
    <w:p w:rsidR="00203B13" w:rsidRDefault="00482AD6">
      <w:r>
        <w:rPr>
          <w:noProof/>
        </w:rPr>
        <w:drawing>
          <wp:inline distT="0" distB="0" distL="114300" distR="114300">
            <wp:extent cx="5263515" cy="2880360"/>
            <wp:effectExtent l="0" t="0" r="13335" b="15240"/>
            <wp:docPr id="4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80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3.6</w:t>
      </w:r>
      <w:r>
        <w:rPr>
          <w:rFonts w:ascii="Times New Roman" w:hAnsi="Times New Roman" w:hint="eastAsia"/>
          <w:sz w:val="21"/>
          <w:szCs w:val="21"/>
        </w:rPr>
        <w:t>助学金审核主界面</w:t>
      </w:r>
    </w:p>
    <w:p w:rsidR="00203B13" w:rsidRDefault="00203B13">
      <w:pPr>
        <w:jc w:val="center"/>
      </w:pPr>
    </w:p>
    <w:p w:rsidR="00203B13" w:rsidRDefault="00482AD6">
      <w:pPr>
        <w:spacing w:line="288" w:lineRule="auto"/>
        <w:ind w:firstLineChars="200" w:firstLine="480"/>
      </w:pPr>
      <w:r>
        <w:rPr>
          <w:rFonts w:ascii="Times New Roman" w:hAnsi="Times New Roman" w:hint="eastAsia"/>
        </w:rPr>
        <w:t>点击“查看表单”按钮，弹出学生申请详细信息窗口，进行查看学生学习情况、获奖情况等信息。</w:t>
      </w:r>
    </w:p>
    <w:p w:rsidR="00203B13" w:rsidRDefault="00482AD6">
      <w:r>
        <w:rPr>
          <w:noProof/>
        </w:rPr>
        <w:drawing>
          <wp:inline distT="0" distB="0" distL="114300" distR="114300">
            <wp:extent cx="5273040" cy="2897505"/>
            <wp:effectExtent l="0" t="0" r="3810" b="17145"/>
            <wp:docPr id="4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97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3.7</w:t>
      </w:r>
      <w:r>
        <w:rPr>
          <w:rFonts w:ascii="Times New Roman" w:hAnsi="Times New Roman" w:hint="eastAsia"/>
          <w:sz w:val="21"/>
          <w:szCs w:val="21"/>
        </w:rPr>
        <w:t>助学金审核查看表单界面</w:t>
      </w:r>
    </w:p>
    <w:p w:rsidR="00203B13" w:rsidRDefault="00203B13">
      <w:pPr>
        <w:jc w:val="center"/>
      </w:pPr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点击审核详情按钮，可以查看审核详细信息。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7960" cy="2902585"/>
            <wp:effectExtent l="0" t="0" r="8890" b="12065"/>
            <wp:docPr id="4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2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3.8</w:t>
      </w:r>
      <w:r>
        <w:rPr>
          <w:rFonts w:ascii="Times New Roman" w:hAnsi="Times New Roman" w:hint="eastAsia"/>
          <w:sz w:val="21"/>
          <w:szCs w:val="21"/>
        </w:rPr>
        <w:t>助学金审核详情界面</w:t>
      </w:r>
    </w:p>
    <w:p w:rsidR="00203B13" w:rsidRDefault="00203B13">
      <w:pPr>
        <w:jc w:val="center"/>
        <w:rPr>
          <w:rFonts w:ascii="Times New Roman" w:hAnsi="Times New Roman"/>
          <w:sz w:val="21"/>
          <w:szCs w:val="21"/>
        </w:rPr>
      </w:pPr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 w:hint="eastAsia"/>
        </w:rPr>
        <w:t>点击“审核”按钮，弹出表单窗口，学院领导可以查看表单信息，然后进行审核</w:t>
      </w:r>
    </w:p>
    <w:p w:rsidR="00203B13" w:rsidRDefault="00482AD6">
      <w:pPr>
        <w:jc w:val="center"/>
      </w:pPr>
      <w:r>
        <w:rPr>
          <w:noProof/>
        </w:rPr>
        <w:drawing>
          <wp:inline distT="0" distB="0" distL="114300" distR="114300">
            <wp:extent cx="5269865" cy="2732405"/>
            <wp:effectExtent l="0" t="0" r="6985" b="10795"/>
            <wp:docPr id="4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32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3.9</w:t>
      </w:r>
      <w:r>
        <w:rPr>
          <w:rFonts w:ascii="Times New Roman" w:hAnsi="Times New Roman" w:hint="eastAsia"/>
          <w:sz w:val="21"/>
          <w:szCs w:val="21"/>
        </w:rPr>
        <w:t>助学金审核详情界面</w:t>
      </w:r>
    </w:p>
    <w:p w:rsidR="00203B13" w:rsidRDefault="00203B13">
      <w:pPr>
        <w:jc w:val="center"/>
      </w:pPr>
    </w:p>
    <w:p w:rsidR="00203B13" w:rsidRDefault="00482AD6">
      <w:pPr>
        <w:pStyle w:val="2"/>
        <w:spacing w:beforeLines="100" w:before="312" w:afterLines="100" w:after="312" w:line="360" w:lineRule="auto"/>
      </w:pPr>
      <w:bookmarkStart w:id="10" w:name="_Toc469996780"/>
      <w:r>
        <w:rPr>
          <w:rFonts w:hint="eastAsia"/>
        </w:rPr>
        <w:t>3.4</w:t>
      </w:r>
      <w:r>
        <w:rPr>
          <w:rFonts w:hint="eastAsia"/>
        </w:rPr>
        <w:t>家庭经济</w:t>
      </w:r>
      <w:proofErr w:type="gramStart"/>
      <w:r>
        <w:rPr>
          <w:rFonts w:hint="eastAsia"/>
        </w:rPr>
        <w:t>困难管理</w:t>
      </w:r>
      <w:proofErr w:type="gramEnd"/>
      <w:r>
        <w:rPr>
          <w:rFonts w:hint="eastAsia"/>
        </w:rPr>
        <w:t>-</w:t>
      </w:r>
      <w:r>
        <w:rPr>
          <w:rFonts w:hint="eastAsia"/>
        </w:rPr>
        <w:t>家庭经济困难审核</w:t>
      </w:r>
      <w:bookmarkEnd w:id="10"/>
    </w:p>
    <w:p w:rsidR="00203B13" w:rsidRDefault="00482AD6">
      <w:pPr>
        <w:spacing w:line="288" w:lineRule="auto"/>
        <w:ind w:firstLineChars="200" w:firstLine="480"/>
      </w:pPr>
      <w:r>
        <w:rPr>
          <w:rFonts w:ascii="Times New Roman" w:hAnsi="Times New Roman" w:hint="eastAsia"/>
        </w:rPr>
        <w:t>家庭经济困难认定审核包括通过、退回、作废，和审核信息的查询，首先学院领导查询出当前环节为学院领导环节的待审核申请，然后选择审核操作进行审</w:t>
      </w:r>
      <w:r>
        <w:rPr>
          <w:rFonts w:ascii="Times New Roman" w:hAnsi="Times New Roman" w:hint="eastAsia"/>
        </w:rPr>
        <w:lastRenderedPageBreak/>
        <w:t>核即可。</w:t>
      </w:r>
    </w:p>
    <w:p w:rsidR="00203B13" w:rsidRDefault="00482AD6">
      <w:r>
        <w:rPr>
          <w:noProof/>
        </w:rPr>
        <w:drawing>
          <wp:inline distT="0" distB="0" distL="114300" distR="114300">
            <wp:extent cx="5266055" cy="2891155"/>
            <wp:effectExtent l="0" t="0" r="10795" b="4445"/>
            <wp:docPr id="4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91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3.10</w:t>
      </w:r>
      <w:r>
        <w:rPr>
          <w:rFonts w:ascii="Times New Roman" w:hAnsi="Times New Roman" w:hint="eastAsia"/>
          <w:sz w:val="21"/>
          <w:szCs w:val="21"/>
        </w:rPr>
        <w:t>家庭经济困难认定主界面</w:t>
      </w:r>
    </w:p>
    <w:p w:rsidR="00203B13" w:rsidRDefault="00203B13">
      <w:pPr>
        <w:jc w:val="center"/>
      </w:pPr>
    </w:p>
    <w:p w:rsidR="00203B13" w:rsidRDefault="00482AD6">
      <w:pPr>
        <w:spacing w:line="288" w:lineRule="auto"/>
        <w:ind w:firstLineChars="200" w:firstLine="480"/>
      </w:pPr>
      <w:r>
        <w:rPr>
          <w:rFonts w:hint="eastAsia"/>
        </w:rPr>
        <w:t>点击审核详情按钮，可以查看审核状态。</w:t>
      </w:r>
    </w:p>
    <w:p w:rsidR="00203B13" w:rsidRDefault="00482AD6">
      <w:r>
        <w:rPr>
          <w:noProof/>
        </w:rPr>
        <w:drawing>
          <wp:inline distT="0" distB="0" distL="114300" distR="114300">
            <wp:extent cx="5270500" cy="2842260"/>
            <wp:effectExtent l="0" t="0" r="6350" b="15240"/>
            <wp:docPr id="5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2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3.11</w:t>
      </w:r>
      <w:r>
        <w:rPr>
          <w:rFonts w:ascii="Times New Roman" w:hAnsi="Times New Roman" w:hint="eastAsia"/>
          <w:sz w:val="21"/>
          <w:szCs w:val="21"/>
        </w:rPr>
        <w:t>家庭困难认定查看表单界面</w:t>
      </w:r>
    </w:p>
    <w:p w:rsidR="00203B13" w:rsidRDefault="00203B13">
      <w:pPr>
        <w:jc w:val="center"/>
        <w:rPr>
          <w:rFonts w:ascii="Times New Roman" w:hAnsi="Times New Roman"/>
          <w:sz w:val="21"/>
          <w:szCs w:val="21"/>
        </w:rPr>
      </w:pPr>
    </w:p>
    <w:p w:rsidR="00203B13" w:rsidRDefault="00482AD6">
      <w:pPr>
        <w:spacing w:line="288" w:lineRule="auto"/>
        <w:ind w:firstLineChars="200" w:firstLine="480"/>
      </w:pPr>
      <w:r>
        <w:rPr>
          <w:rFonts w:hint="eastAsia"/>
        </w:rPr>
        <w:t>点击通过按钮后，输入审核意见，选择通过或放弃审核。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2880" cy="2921000"/>
            <wp:effectExtent l="0" t="0" r="13970" b="12700"/>
            <wp:docPr id="5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921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3.12</w:t>
      </w:r>
      <w:r>
        <w:rPr>
          <w:rFonts w:ascii="Times New Roman" w:hAnsi="Times New Roman" w:hint="eastAsia"/>
          <w:sz w:val="21"/>
          <w:szCs w:val="21"/>
        </w:rPr>
        <w:t>家庭困难认定审核通过界面</w:t>
      </w:r>
    </w:p>
    <w:p w:rsidR="00F9401F" w:rsidRPr="004A7E99" w:rsidRDefault="00F9401F" w:rsidP="00F9401F">
      <w:pPr>
        <w:rPr>
          <w:rFonts w:ascii="Times New Roman" w:hAnsi="Times New Roman" w:hint="eastAsia"/>
          <w:color w:val="FF0000"/>
          <w:sz w:val="21"/>
          <w:szCs w:val="21"/>
        </w:rPr>
      </w:pPr>
      <w:bookmarkStart w:id="11" w:name="_GoBack"/>
      <w:r w:rsidRPr="004A7E99">
        <w:rPr>
          <w:rFonts w:ascii="Times New Roman" w:hAnsi="Times New Roman" w:hint="eastAsia"/>
          <w:color w:val="FF0000"/>
          <w:sz w:val="21"/>
          <w:szCs w:val="21"/>
        </w:rPr>
        <w:t>注：作废之后学生还可以继续提交申请。</w:t>
      </w:r>
      <w:r w:rsidR="004A7E99" w:rsidRPr="004A7E99">
        <w:rPr>
          <w:rFonts w:ascii="Times New Roman" w:hAnsi="Times New Roman" w:hint="eastAsia"/>
          <w:color w:val="FF0000"/>
          <w:sz w:val="21"/>
          <w:szCs w:val="21"/>
        </w:rPr>
        <w:t>如果想让学生修改申请中的信息，可以选择退回逐级退回</w:t>
      </w:r>
      <w:proofErr w:type="gramStart"/>
      <w:r w:rsidR="004A7E99" w:rsidRPr="004A7E99">
        <w:rPr>
          <w:rFonts w:ascii="Times New Roman" w:hAnsi="Times New Roman" w:hint="eastAsia"/>
          <w:color w:val="FF0000"/>
          <w:sz w:val="21"/>
          <w:szCs w:val="21"/>
        </w:rPr>
        <w:t>至学生</w:t>
      </w:r>
      <w:proofErr w:type="gramEnd"/>
      <w:r w:rsidR="004A7E99" w:rsidRPr="004A7E99">
        <w:rPr>
          <w:rFonts w:ascii="Times New Roman" w:hAnsi="Times New Roman" w:hint="eastAsia"/>
          <w:color w:val="FF0000"/>
          <w:sz w:val="21"/>
          <w:szCs w:val="21"/>
        </w:rPr>
        <w:t>处进行修改。</w:t>
      </w:r>
    </w:p>
    <w:p w:rsidR="00203B13" w:rsidRDefault="00482AD6">
      <w:pPr>
        <w:pStyle w:val="2"/>
        <w:spacing w:beforeLines="100" w:before="312" w:afterLines="100" w:after="312" w:line="360" w:lineRule="auto"/>
      </w:pPr>
      <w:bookmarkStart w:id="12" w:name="_Toc469996781"/>
      <w:bookmarkEnd w:id="11"/>
      <w:r>
        <w:rPr>
          <w:rFonts w:hint="eastAsia"/>
        </w:rPr>
        <w:t>3.5</w:t>
      </w:r>
      <w:r>
        <w:rPr>
          <w:rFonts w:hint="eastAsia"/>
        </w:rPr>
        <w:t>贷款管理</w:t>
      </w:r>
      <w:r>
        <w:rPr>
          <w:rFonts w:hint="eastAsia"/>
        </w:rPr>
        <w:t>-</w:t>
      </w:r>
      <w:r>
        <w:rPr>
          <w:rFonts w:hint="eastAsia"/>
        </w:rPr>
        <w:t>校园地贷款审核</w:t>
      </w:r>
      <w:bookmarkEnd w:id="12"/>
    </w:p>
    <w:p w:rsidR="00203B13" w:rsidRDefault="00482AD6">
      <w:pPr>
        <w:spacing w:line="288" w:lineRule="auto"/>
        <w:ind w:firstLineChars="200" w:firstLine="480"/>
      </w:pPr>
      <w:r>
        <w:rPr>
          <w:rFonts w:hint="eastAsia"/>
        </w:rPr>
        <w:t>校园地贷款审核包括通过、退回、作废，和审核信息的查询，学院领导进入校园地贷款主界面后，首先看到待审核的申请，学院领导可以选择点击学生姓名查看学生明细，或者点击“查看表单”按钮查看学生其他申请信息，然后选择想要审核的申请，最后点击审核操作填写审核意见，进行批量审核。</w:t>
      </w:r>
    </w:p>
    <w:p w:rsidR="00203B13" w:rsidRDefault="00482AD6">
      <w:pPr>
        <w:jc w:val="center"/>
      </w:pPr>
      <w:r>
        <w:rPr>
          <w:noProof/>
        </w:rPr>
        <w:drawing>
          <wp:inline distT="0" distB="0" distL="114300" distR="114300">
            <wp:extent cx="5272405" cy="2862580"/>
            <wp:effectExtent l="0" t="0" r="4445" b="13970"/>
            <wp:docPr id="5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2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3.13</w:t>
      </w:r>
      <w:r>
        <w:rPr>
          <w:rFonts w:ascii="Times New Roman" w:hAnsi="Times New Roman" w:hint="eastAsia"/>
          <w:sz w:val="21"/>
          <w:szCs w:val="21"/>
        </w:rPr>
        <w:t>校园地贷款主界面</w:t>
      </w:r>
    </w:p>
    <w:p w:rsidR="00203B13" w:rsidRDefault="00482AD6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9865" cy="2909570"/>
            <wp:effectExtent l="0" t="0" r="6985" b="5080"/>
            <wp:docPr id="5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09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3.14</w:t>
      </w:r>
      <w:r>
        <w:rPr>
          <w:rFonts w:ascii="Times New Roman" w:hAnsi="Times New Roman" w:hint="eastAsia"/>
          <w:sz w:val="21"/>
          <w:szCs w:val="21"/>
        </w:rPr>
        <w:t>校园地贷款通过界面</w:t>
      </w:r>
    </w:p>
    <w:p w:rsidR="00203B13" w:rsidRDefault="00482AD6">
      <w:pPr>
        <w:pStyle w:val="1"/>
        <w:numPr>
          <w:ilvl w:val="0"/>
          <w:numId w:val="1"/>
        </w:numPr>
        <w:spacing w:beforeLines="200" w:before="624" w:afterLines="100" w:after="312" w:line="360" w:lineRule="auto"/>
        <w:ind w:firstLine="0"/>
        <w:jc w:val="left"/>
      </w:pPr>
      <w:bookmarkStart w:id="13" w:name="_Toc469996782"/>
      <w:r>
        <w:rPr>
          <w:rFonts w:hint="eastAsia"/>
        </w:rPr>
        <w:t>学生事务</w:t>
      </w:r>
      <w:bookmarkEnd w:id="13"/>
    </w:p>
    <w:p w:rsidR="00203B13" w:rsidRDefault="00482AD6">
      <w:pPr>
        <w:pStyle w:val="2"/>
        <w:spacing w:beforeLines="100" w:before="312" w:afterLines="100" w:after="312" w:line="360" w:lineRule="auto"/>
      </w:pPr>
      <w:bookmarkStart w:id="14" w:name="_Toc469996783"/>
      <w:r>
        <w:rPr>
          <w:rFonts w:hint="eastAsia"/>
        </w:rPr>
        <w:t>4.1</w:t>
      </w:r>
      <w:r>
        <w:rPr>
          <w:rFonts w:hint="eastAsia"/>
        </w:rPr>
        <w:t>学生档案管理</w:t>
      </w:r>
      <w:r>
        <w:rPr>
          <w:rFonts w:hint="eastAsia"/>
        </w:rPr>
        <w:t>-</w:t>
      </w:r>
      <w:r>
        <w:rPr>
          <w:rFonts w:hint="eastAsia"/>
        </w:rPr>
        <w:t>学生信息查询</w:t>
      </w:r>
      <w:bookmarkEnd w:id="14"/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学生信息查询主要实现的是学院领导对学生信息了解的功能，学院领导可以通过选择特定的查询条件，查看相关学生的信息。</w:t>
      </w:r>
    </w:p>
    <w:p w:rsidR="00203B13" w:rsidRDefault="00482AD6">
      <w:r>
        <w:rPr>
          <w:noProof/>
        </w:rPr>
        <w:drawing>
          <wp:inline distT="0" distB="0" distL="114300" distR="114300">
            <wp:extent cx="5272405" cy="2871470"/>
            <wp:effectExtent l="0" t="0" r="4445" b="5080"/>
            <wp:docPr id="5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71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4.1</w:t>
      </w:r>
      <w:r>
        <w:rPr>
          <w:rFonts w:ascii="Times New Roman" w:hAnsi="Times New Roman" w:hint="eastAsia"/>
          <w:sz w:val="21"/>
          <w:szCs w:val="21"/>
        </w:rPr>
        <w:t>学生档案管理查询界面</w:t>
      </w:r>
    </w:p>
    <w:p w:rsidR="00203B13" w:rsidRDefault="00482AD6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71770" cy="2908300"/>
            <wp:effectExtent l="9525" t="9525" r="14605" b="15875"/>
            <wp:docPr id="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08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4.2</w:t>
      </w:r>
      <w:r>
        <w:rPr>
          <w:rFonts w:ascii="Times New Roman" w:hAnsi="Times New Roman" w:hint="eastAsia"/>
          <w:sz w:val="21"/>
          <w:szCs w:val="21"/>
        </w:rPr>
        <w:t>学生详细信息查看界面</w:t>
      </w:r>
    </w:p>
    <w:p w:rsidR="00203B13" w:rsidRDefault="00482AD6">
      <w:pPr>
        <w:pStyle w:val="2"/>
        <w:spacing w:beforeLines="100" w:before="312" w:afterLines="100" w:after="312" w:line="360" w:lineRule="auto"/>
      </w:pPr>
      <w:bookmarkStart w:id="15" w:name="_Toc5080"/>
      <w:bookmarkStart w:id="16" w:name="_Toc469996784"/>
      <w:r>
        <w:rPr>
          <w:rFonts w:hint="eastAsia"/>
        </w:rPr>
        <w:t>4.2</w:t>
      </w:r>
      <w:r>
        <w:rPr>
          <w:rFonts w:hint="eastAsia"/>
        </w:rPr>
        <w:t>荣誉称号管理</w:t>
      </w:r>
      <w:r>
        <w:rPr>
          <w:rFonts w:hint="eastAsia"/>
        </w:rPr>
        <w:t>-</w:t>
      </w:r>
      <w:r>
        <w:rPr>
          <w:rFonts w:hint="eastAsia"/>
        </w:rPr>
        <w:t>荣誉称号审核</w:t>
      </w:r>
      <w:bookmarkEnd w:id="15"/>
      <w:bookmarkEnd w:id="16"/>
    </w:p>
    <w:p w:rsidR="00203B13" w:rsidRDefault="00482AD6">
      <w:r>
        <w:rPr>
          <w:rFonts w:hint="eastAsia"/>
        </w:rPr>
        <w:t>学工秘书提交名单后，荣誉称号审核将送至学院领导审核环节，学院领导根据不同的查询条件筛选出特定的申请信息，如果要了解申请详情可以将申请信息导出进行查看，也可以点击“审核”按钮查看荣誉称号表单信息，同时进行审核操作，也可以通过点击“查看申请”和“审核详情”按钮了解其他审核信息。</w:t>
      </w:r>
    </w:p>
    <w:p w:rsidR="00203B13" w:rsidRDefault="00482AD6">
      <w:r>
        <w:rPr>
          <w:noProof/>
        </w:rPr>
        <w:drawing>
          <wp:inline distT="0" distB="0" distL="114300" distR="114300">
            <wp:extent cx="5267325" cy="1948180"/>
            <wp:effectExtent l="0" t="0" r="9525" b="1397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48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r>
        <w:rPr>
          <w:rFonts w:hint="eastAsia"/>
        </w:rPr>
        <w:t>审核查看界面，学院领导可以点击“打印”按钮下载表单进行查看。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8595" cy="2959735"/>
            <wp:effectExtent l="0" t="0" r="8255" b="1206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59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r>
        <w:rPr>
          <w:rFonts w:hint="eastAsia"/>
        </w:rPr>
        <w:t>查看申请界面。</w:t>
      </w:r>
    </w:p>
    <w:p w:rsidR="00203B13" w:rsidRDefault="00482AD6">
      <w:r>
        <w:rPr>
          <w:noProof/>
        </w:rPr>
        <w:drawing>
          <wp:inline distT="0" distB="0" distL="114300" distR="114300">
            <wp:extent cx="5271770" cy="4676775"/>
            <wp:effectExtent l="0" t="0" r="5080" b="9525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676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203B13">
      <w:pPr>
        <w:jc w:val="center"/>
        <w:rPr>
          <w:rFonts w:ascii="Times New Roman" w:hAnsi="Times New Roman"/>
          <w:sz w:val="21"/>
          <w:szCs w:val="21"/>
        </w:rPr>
      </w:pPr>
    </w:p>
    <w:p w:rsidR="00203B13" w:rsidRDefault="00482AD6">
      <w:pPr>
        <w:pStyle w:val="1"/>
        <w:numPr>
          <w:ilvl w:val="0"/>
          <w:numId w:val="1"/>
        </w:numPr>
        <w:spacing w:beforeLines="200" w:before="624" w:afterLines="100" w:after="312" w:line="360" w:lineRule="auto"/>
        <w:ind w:firstLine="0"/>
        <w:jc w:val="left"/>
      </w:pPr>
      <w:bookmarkStart w:id="17" w:name="_Toc469996785"/>
      <w:r>
        <w:rPr>
          <w:rFonts w:hint="eastAsia"/>
        </w:rPr>
        <w:lastRenderedPageBreak/>
        <w:t>学工队伍建设</w:t>
      </w:r>
      <w:bookmarkEnd w:id="17"/>
    </w:p>
    <w:p w:rsidR="00203B13" w:rsidRDefault="00482AD6">
      <w:pPr>
        <w:pStyle w:val="2"/>
        <w:spacing w:beforeLines="100" w:before="312" w:afterLines="100" w:after="312" w:line="360" w:lineRule="auto"/>
      </w:pPr>
      <w:bookmarkStart w:id="18" w:name="_Toc469996786"/>
      <w:r>
        <w:rPr>
          <w:rFonts w:hint="eastAsia"/>
        </w:rPr>
        <w:t>5.1</w:t>
      </w:r>
      <w:r>
        <w:rPr>
          <w:rFonts w:hint="eastAsia"/>
        </w:rPr>
        <w:t>辅导员管理</w:t>
      </w:r>
      <w:bookmarkEnd w:id="18"/>
    </w:p>
    <w:p w:rsidR="00203B13" w:rsidRDefault="00482AD6">
      <w:pPr>
        <w:pStyle w:val="3"/>
        <w:spacing w:before="20" w:after="10" w:line="360" w:lineRule="auto"/>
      </w:pPr>
      <w:bookmarkStart w:id="19" w:name="_Toc469996787"/>
      <w:r>
        <w:rPr>
          <w:rFonts w:hint="eastAsia"/>
        </w:rPr>
        <w:t>5.1.1</w:t>
      </w:r>
      <w:r>
        <w:rPr>
          <w:rFonts w:hint="eastAsia"/>
        </w:rPr>
        <w:t>辅导员信息审核</w:t>
      </w:r>
      <w:bookmarkEnd w:id="19"/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辅导员信息审核即对辅导员获奖信息的审核和查看。</w:t>
      </w:r>
    </w:p>
    <w:p w:rsidR="00203B13" w:rsidRDefault="00482AD6">
      <w:pPr>
        <w:spacing w:line="288" w:lineRule="auto"/>
        <w:ind w:firstLineChars="200" w:firstLine="480"/>
      </w:pPr>
      <w:r>
        <w:rPr>
          <w:rFonts w:ascii="Times New Roman" w:hAnsi="Times New Roman" w:hint="eastAsia"/>
        </w:rPr>
        <w:t>点击“审核”按钮后，弹出审核获奖信息窗口，学院领导可以先点击获奖证书复印件进行下载，查看具体获奖情况，然后选择审核具体操作，最后点击审核操作按钮进行审核。</w:t>
      </w:r>
    </w:p>
    <w:p w:rsidR="00203B13" w:rsidRDefault="00482AD6">
      <w:r>
        <w:rPr>
          <w:noProof/>
        </w:rPr>
        <w:drawing>
          <wp:inline distT="0" distB="0" distL="114300" distR="114300">
            <wp:extent cx="5265420" cy="2905125"/>
            <wp:effectExtent l="0" t="0" r="11430" b="9525"/>
            <wp:docPr id="5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5.1</w:t>
      </w:r>
      <w:r>
        <w:rPr>
          <w:rFonts w:ascii="Times New Roman" w:hAnsi="Times New Roman" w:hint="eastAsia"/>
          <w:sz w:val="21"/>
          <w:szCs w:val="21"/>
        </w:rPr>
        <w:t>辅导员信息审核通过界面</w:t>
      </w:r>
    </w:p>
    <w:p w:rsidR="00203B13" w:rsidRDefault="00482AD6">
      <w:pPr>
        <w:pStyle w:val="3"/>
        <w:spacing w:before="20" w:after="10" w:line="360" w:lineRule="auto"/>
      </w:pPr>
      <w:bookmarkStart w:id="20" w:name="_Toc469996788"/>
      <w:r>
        <w:rPr>
          <w:rFonts w:hint="eastAsia"/>
        </w:rPr>
        <w:t>5.1.2</w:t>
      </w:r>
      <w:r>
        <w:rPr>
          <w:rFonts w:hint="eastAsia"/>
        </w:rPr>
        <w:t>辅导员信息查询</w:t>
      </w:r>
      <w:bookmarkEnd w:id="20"/>
    </w:p>
    <w:p w:rsidR="00203B13" w:rsidRDefault="00482AD6">
      <w:r>
        <w:rPr>
          <w:rFonts w:hint="eastAsia"/>
        </w:rPr>
        <w:t xml:space="preserve">    </w:t>
      </w:r>
      <w:r>
        <w:rPr>
          <w:rFonts w:ascii="Times New Roman" w:hAnsi="Times New Roman" w:hint="eastAsia"/>
        </w:rPr>
        <w:t>辅导员信息查询包括对辅导员基本信息的查看，和对辅导员获奖信息的了解。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5420" cy="2900680"/>
            <wp:effectExtent l="0" t="0" r="11430" b="13970"/>
            <wp:docPr id="5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00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5.2</w:t>
      </w:r>
      <w:r>
        <w:rPr>
          <w:rFonts w:ascii="Times New Roman" w:hAnsi="Times New Roman" w:hint="eastAsia"/>
          <w:sz w:val="21"/>
          <w:szCs w:val="21"/>
        </w:rPr>
        <w:t>辅导员信息查询界面</w:t>
      </w:r>
    </w:p>
    <w:p w:rsidR="00203B13" w:rsidRDefault="00203B13"/>
    <w:p w:rsidR="00203B13" w:rsidRDefault="00482AD6">
      <w:pPr>
        <w:pStyle w:val="2"/>
        <w:spacing w:beforeLines="100" w:before="312" w:afterLines="100" w:after="312" w:line="360" w:lineRule="auto"/>
      </w:pPr>
      <w:bookmarkStart w:id="21" w:name="_Toc469996789"/>
      <w:r>
        <w:rPr>
          <w:rFonts w:hint="eastAsia"/>
        </w:rPr>
        <w:t>5.2</w:t>
      </w:r>
      <w:r>
        <w:rPr>
          <w:rFonts w:hint="eastAsia"/>
        </w:rPr>
        <w:t>学业支持</w:t>
      </w:r>
      <w:bookmarkEnd w:id="21"/>
    </w:p>
    <w:p w:rsidR="00203B13" w:rsidRDefault="00482AD6">
      <w:pPr>
        <w:spacing w:line="288" w:lineRule="auto"/>
        <w:ind w:firstLineChars="200" w:firstLine="480"/>
      </w:pPr>
      <w:r>
        <w:rPr>
          <w:rFonts w:ascii="Times New Roman" w:hAnsi="Times New Roman" w:hint="eastAsia"/>
        </w:rPr>
        <w:t>学业支持主要包括</w:t>
      </w:r>
      <w:proofErr w:type="gramStart"/>
      <w:r>
        <w:rPr>
          <w:rFonts w:ascii="Times New Roman" w:hAnsi="Times New Roman" w:hint="eastAsia"/>
        </w:rPr>
        <w:t>帮扶台</w:t>
      </w:r>
      <w:proofErr w:type="gramEnd"/>
      <w:r>
        <w:rPr>
          <w:rFonts w:ascii="Times New Roman" w:hAnsi="Times New Roman" w:hint="eastAsia"/>
        </w:rPr>
        <w:t>账汇总功能和</w:t>
      </w:r>
      <w:proofErr w:type="gramStart"/>
      <w:r>
        <w:rPr>
          <w:rFonts w:ascii="Times New Roman" w:hAnsi="Times New Roman" w:hint="eastAsia"/>
        </w:rPr>
        <w:t>帮扶台</w:t>
      </w:r>
      <w:proofErr w:type="gramEnd"/>
      <w:r>
        <w:rPr>
          <w:rFonts w:ascii="Times New Roman" w:hAnsi="Times New Roman" w:hint="eastAsia"/>
        </w:rPr>
        <w:t>账功能。</w:t>
      </w:r>
    </w:p>
    <w:p w:rsidR="00203B13" w:rsidRDefault="00203B13"/>
    <w:p w:rsidR="00203B13" w:rsidRDefault="00482AD6">
      <w:pPr>
        <w:pStyle w:val="3"/>
        <w:spacing w:before="20" w:after="10" w:line="360" w:lineRule="auto"/>
      </w:pPr>
      <w:bookmarkStart w:id="22" w:name="_Toc469996790"/>
      <w:r>
        <w:rPr>
          <w:rFonts w:hint="eastAsia"/>
        </w:rPr>
        <w:t>5.2.1</w:t>
      </w:r>
      <w:r>
        <w:rPr>
          <w:rFonts w:hint="eastAsia"/>
        </w:rPr>
        <w:t>帮扶信息查询</w:t>
      </w:r>
      <w:bookmarkEnd w:id="22"/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帮扶信息查询是对学生帮扶记录的查看，学院领导在主界面查询学生的基础信息，点击帮扶对象明细，可查看基本信息、帮扶对象情况、帮扶人情况、辅导员工作记录、课程记录、帮扶措施实施情况。</w:t>
      </w:r>
    </w:p>
    <w:p w:rsidR="00203B13" w:rsidRDefault="00482AD6">
      <w:r>
        <w:rPr>
          <w:noProof/>
        </w:rPr>
        <w:lastRenderedPageBreak/>
        <w:drawing>
          <wp:inline distT="0" distB="0" distL="114300" distR="114300">
            <wp:extent cx="5269865" cy="2905125"/>
            <wp:effectExtent l="0" t="0" r="6985" b="9525"/>
            <wp:docPr id="5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5.3</w:t>
      </w:r>
      <w:r>
        <w:rPr>
          <w:rFonts w:ascii="Times New Roman" w:hAnsi="Times New Roman" w:hint="eastAsia"/>
          <w:sz w:val="21"/>
          <w:szCs w:val="21"/>
        </w:rPr>
        <w:t>帮扶信息查询界面</w:t>
      </w:r>
    </w:p>
    <w:p w:rsidR="00203B13" w:rsidRDefault="00482AD6">
      <w:pPr>
        <w:jc w:val="center"/>
      </w:pPr>
      <w:r>
        <w:rPr>
          <w:noProof/>
        </w:rPr>
        <w:drawing>
          <wp:inline distT="0" distB="0" distL="114300" distR="114300">
            <wp:extent cx="5262880" cy="2912110"/>
            <wp:effectExtent l="0" t="0" r="13970" b="2540"/>
            <wp:docPr id="6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912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5.3</w:t>
      </w:r>
      <w:r>
        <w:rPr>
          <w:rFonts w:ascii="Times New Roman" w:hAnsi="Times New Roman" w:hint="eastAsia"/>
          <w:sz w:val="21"/>
          <w:szCs w:val="21"/>
        </w:rPr>
        <w:t>帮扶对象明细界面</w:t>
      </w:r>
    </w:p>
    <w:p w:rsidR="00203B13" w:rsidRDefault="00203B13">
      <w:pPr>
        <w:jc w:val="center"/>
      </w:pPr>
    </w:p>
    <w:p w:rsidR="00203B13" w:rsidRDefault="00482AD6">
      <w:pPr>
        <w:pStyle w:val="3"/>
        <w:spacing w:before="20" w:after="10" w:line="360" w:lineRule="auto"/>
      </w:pPr>
      <w:bookmarkStart w:id="23" w:name="_Toc469996791"/>
      <w:r>
        <w:rPr>
          <w:rFonts w:hint="eastAsia"/>
        </w:rPr>
        <w:t>5.2.2</w:t>
      </w:r>
      <w:r>
        <w:rPr>
          <w:rFonts w:hint="eastAsia"/>
        </w:rPr>
        <w:t>帮扶信息汇总查询</w:t>
      </w:r>
      <w:bookmarkEnd w:id="23"/>
    </w:p>
    <w:p w:rsidR="00203B13" w:rsidRDefault="00482AD6">
      <w:pPr>
        <w:spacing w:line="288" w:lineRule="auto"/>
        <w:ind w:firstLineChars="200" w:firstLine="480"/>
        <w:rPr>
          <w:rFonts w:ascii="Times New Roman" w:hAnsi="Times New Roman"/>
        </w:rPr>
      </w:pPr>
      <w:r>
        <w:rPr>
          <w:rFonts w:ascii="Times New Roman" w:hAnsi="Times New Roman" w:hint="eastAsia"/>
        </w:rPr>
        <w:t>帮扶信息汇总查询即对帮扶结果进行查看。</w:t>
      </w:r>
    </w:p>
    <w:p w:rsidR="00203B13" w:rsidRDefault="00482AD6">
      <w:pPr>
        <w:pStyle w:val="1"/>
        <w:spacing w:line="288" w:lineRule="auto"/>
      </w:pPr>
      <w:bookmarkStart w:id="24" w:name="_Toc16269"/>
      <w:bookmarkStart w:id="25" w:name="_Toc469996792"/>
      <w:r>
        <w:rPr>
          <w:noProof/>
        </w:rPr>
        <w:lastRenderedPageBreak/>
        <w:drawing>
          <wp:inline distT="0" distB="0" distL="114300" distR="114300">
            <wp:extent cx="5270500" cy="2908935"/>
            <wp:effectExtent l="0" t="0" r="6350" b="5715"/>
            <wp:docPr id="62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08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24"/>
      <w:bookmarkEnd w:id="25"/>
    </w:p>
    <w:p w:rsidR="00203B13" w:rsidRDefault="00482AD6">
      <w:pPr>
        <w:jc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 w:hint="eastAsia"/>
          <w:sz w:val="21"/>
          <w:szCs w:val="21"/>
        </w:rPr>
        <w:t>图</w:t>
      </w:r>
      <w:r>
        <w:rPr>
          <w:rFonts w:ascii="Times New Roman" w:hAnsi="Times New Roman" w:hint="eastAsia"/>
          <w:sz w:val="21"/>
          <w:szCs w:val="21"/>
        </w:rPr>
        <w:t>5.4</w:t>
      </w:r>
      <w:r>
        <w:rPr>
          <w:rFonts w:ascii="Times New Roman" w:hAnsi="Times New Roman" w:hint="eastAsia"/>
          <w:sz w:val="21"/>
          <w:szCs w:val="21"/>
        </w:rPr>
        <w:t>帮扶信息汇总查询界面</w:t>
      </w:r>
    </w:p>
    <w:sectPr w:rsidR="00203B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255A7C"/>
    <w:multiLevelType w:val="multilevel"/>
    <w:tmpl w:val="19255A7C"/>
    <w:lvl w:ilvl="0">
      <w:start w:val="1"/>
      <w:numFmt w:val="decimal"/>
      <w:lvlText w:val="%1)"/>
      <w:lvlJc w:val="left"/>
      <w:pPr>
        <w:ind w:left="840" w:hanging="420"/>
      </w:pPr>
      <w:rPr>
        <w:rFonts w:cs="Times New Roman"/>
      </w:rPr>
    </w:lvl>
    <w:lvl w:ilvl="1">
      <w:start w:val="1"/>
      <w:numFmt w:val="decimal"/>
      <w:lvlText w:val="%2、"/>
      <w:lvlJc w:val="left"/>
      <w:pPr>
        <w:ind w:left="1200" w:hanging="360"/>
      </w:pPr>
      <w:rPr>
        <w:rFonts w:hAnsi="宋体" w:hint="default"/>
      </w:rPr>
    </w:lvl>
    <w:lvl w:ilvl="2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" w15:restartNumberingAfterBreak="0">
    <w:nsid w:val="57CA5EBC"/>
    <w:multiLevelType w:val="singleLevel"/>
    <w:tmpl w:val="57CA5EBC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2" w15:restartNumberingAfterBreak="0">
    <w:nsid w:val="57CB879B"/>
    <w:multiLevelType w:val="singleLevel"/>
    <w:tmpl w:val="57CB879B"/>
    <w:lvl w:ilvl="0">
      <w:start w:val="1"/>
      <w:numFmt w:val="decimal"/>
      <w:suff w:val="nothing"/>
      <w:lvlText w:val="（%1）"/>
      <w:lvlJc w:val="left"/>
    </w:lvl>
  </w:abstractNum>
  <w:abstractNum w:abstractNumId="3" w15:restartNumberingAfterBreak="0">
    <w:nsid w:val="57D2C29F"/>
    <w:multiLevelType w:val="singleLevel"/>
    <w:tmpl w:val="57D2C29F"/>
    <w:lvl w:ilvl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oNotDisplayPageBoundaries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887AB7"/>
    <w:rsid w:val="00203B13"/>
    <w:rsid w:val="00482AD6"/>
    <w:rsid w:val="004A7E99"/>
    <w:rsid w:val="009F0B2C"/>
    <w:rsid w:val="00A73851"/>
    <w:rsid w:val="00AC4B1C"/>
    <w:rsid w:val="00F9401F"/>
    <w:rsid w:val="016151E2"/>
    <w:rsid w:val="05D60F47"/>
    <w:rsid w:val="0798348B"/>
    <w:rsid w:val="0A446704"/>
    <w:rsid w:val="0D593268"/>
    <w:rsid w:val="0DC01F17"/>
    <w:rsid w:val="0E051F50"/>
    <w:rsid w:val="10131562"/>
    <w:rsid w:val="13C86B04"/>
    <w:rsid w:val="13FA6AD7"/>
    <w:rsid w:val="143161AA"/>
    <w:rsid w:val="16915644"/>
    <w:rsid w:val="18554A3A"/>
    <w:rsid w:val="19B44B5A"/>
    <w:rsid w:val="1A1746A7"/>
    <w:rsid w:val="1A4721FD"/>
    <w:rsid w:val="1B6E5110"/>
    <w:rsid w:val="1B7A2702"/>
    <w:rsid w:val="1D34579B"/>
    <w:rsid w:val="1D996590"/>
    <w:rsid w:val="20633C95"/>
    <w:rsid w:val="23AA33B7"/>
    <w:rsid w:val="2ABB57D5"/>
    <w:rsid w:val="2B492735"/>
    <w:rsid w:val="2C643B34"/>
    <w:rsid w:val="2E023D93"/>
    <w:rsid w:val="2FCC5CCB"/>
    <w:rsid w:val="31BC0CCF"/>
    <w:rsid w:val="323E4963"/>
    <w:rsid w:val="3361083D"/>
    <w:rsid w:val="36DE6178"/>
    <w:rsid w:val="38BD4C64"/>
    <w:rsid w:val="38DB3A5E"/>
    <w:rsid w:val="38F22AAA"/>
    <w:rsid w:val="3B887AE8"/>
    <w:rsid w:val="3BCB334F"/>
    <w:rsid w:val="3BF26046"/>
    <w:rsid w:val="3E282A32"/>
    <w:rsid w:val="3F425354"/>
    <w:rsid w:val="3F7B48DB"/>
    <w:rsid w:val="4141390C"/>
    <w:rsid w:val="4320261E"/>
    <w:rsid w:val="435447B2"/>
    <w:rsid w:val="45C21B06"/>
    <w:rsid w:val="46F5445B"/>
    <w:rsid w:val="4C286496"/>
    <w:rsid w:val="4C887AB7"/>
    <w:rsid w:val="4D49597D"/>
    <w:rsid w:val="4DA2094F"/>
    <w:rsid w:val="51C471B3"/>
    <w:rsid w:val="530B0EE7"/>
    <w:rsid w:val="551B53C7"/>
    <w:rsid w:val="56D1551A"/>
    <w:rsid w:val="57013908"/>
    <w:rsid w:val="58596CCD"/>
    <w:rsid w:val="5B9A5AFB"/>
    <w:rsid w:val="5D191550"/>
    <w:rsid w:val="5DF37A2F"/>
    <w:rsid w:val="5E7D298B"/>
    <w:rsid w:val="5EBB07DC"/>
    <w:rsid w:val="5F475B78"/>
    <w:rsid w:val="6047415E"/>
    <w:rsid w:val="607D6EB3"/>
    <w:rsid w:val="622E0871"/>
    <w:rsid w:val="633C5D46"/>
    <w:rsid w:val="64017F66"/>
    <w:rsid w:val="64746B67"/>
    <w:rsid w:val="66487A8C"/>
    <w:rsid w:val="66F22453"/>
    <w:rsid w:val="68324B8C"/>
    <w:rsid w:val="6B2032BE"/>
    <w:rsid w:val="6C523942"/>
    <w:rsid w:val="6D2B4847"/>
    <w:rsid w:val="6E752E18"/>
    <w:rsid w:val="715660DE"/>
    <w:rsid w:val="72C50E0A"/>
    <w:rsid w:val="72D35C60"/>
    <w:rsid w:val="74BA400B"/>
    <w:rsid w:val="79113991"/>
    <w:rsid w:val="7C4E105F"/>
    <w:rsid w:val="7CF629AB"/>
    <w:rsid w:val="7F063A95"/>
    <w:rsid w:val="7FB467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7509B089-4FD5-4932-B97E-A4BE27CD8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  <w:jc w:val="both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spacing w:after="120"/>
      <w:ind w:leftChars="200" w:left="420"/>
    </w:pPr>
  </w:style>
  <w:style w:type="paragraph" w:styleId="30">
    <w:name w:val="toc 3"/>
    <w:basedOn w:val="a"/>
    <w:next w:val="a"/>
    <w:uiPriority w:val="39"/>
    <w:qFormat/>
    <w:pPr>
      <w:ind w:leftChars="400" w:left="840"/>
    </w:pPr>
  </w:style>
  <w:style w:type="paragraph" w:styleId="a4">
    <w:name w:val="footer"/>
    <w:basedOn w:val="a"/>
    <w:link w:val="Char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20">
    <w:name w:val="Body Text First Indent 2"/>
    <w:basedOn w:val="a3"/>
    <w:pPr>
      <w:ind w:firstLineChars="200" w:firstLine="420"/>
    </w:pPr>
  </w:style>
  <w:style w:type="paragraph" w:styleId="a5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qFormat/>
  </w:style>
  <w:style w:type="paragraph" w:styleId="21">
    <w:name w:val="toc 2"/>
    <w:basedOn w:val="a"/>
    <w:next w:val="a"/>
    <w:uiPriority w:val="39"/>
    <w:qFormat/>
    <w:pPr>
      <w:ind w:leftChars="200" w:left="420"/>
    </w:pPr>
  </w:style>
  <w:style w:type="character" w:styleId="a6">
    <w:name w:val="Hyperlink"/>
    <w:basedOn w:val="a0"/>
    <w:uiPriority w:val="99"/>
    <w:qFormat/>
    <w:rPr>
      <w:rFonts w:cs="Times New Roman"/>
      <w:color w:val="0000FF"/>
      <w:u w:val="single"/>
    </w:rPr>
  </w:style>
  <w:style w:type="character" w:customStyle="1" w:styleId="Char0">
    <w:name w:val="页眉 Char"/>
    <w:basedOn w:val="a0"/>
    <w:link w:val="a5"/>
    <w:rPr>
      <w:rFonts w:ascii="Calibri" w:hAnsi="Calibri"/>
      <w:kern w:val="2"/>
      <w:sz w:val="18"/>
      <w:szCs w:val="18"/>
    </w:rPr>
  </w:style>
  <w:style w:type="character" w:customStyle="1" w:styleId="Char">
    <w:name w:val="页脚 Char"/>
    <w:basedOn w:val="a0"/>
    <w:link w:val="a4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E617593-9EA2-47EC-90B2-C76561E73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22</Pages>
  <Words>632</Words>
  <Characters>3607</Characters>
  <Application>Microsoft Office Word</Application>
  <DocSecurity>0</DocSecurity>
  <Lines>30</Lines>
  <Paragraphs>8</Paragraphs>
  <ScaleCrop>false</ScaleCrop>
  <Company>china</Company>
  <LinksUpToDate>false</LinksUpToDate>
  <CharactersWithSpaces>4231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ZHXYXMZ</cp:lastModifiedBy>
  <cp:revision>6</cp:revision>
  <dcterms:created xsi:type="dcterms:W3CDTF">2016-09-03T06:27:00Z</dcterms:created>
  <dcterms:modified xsi:type="dcterms:W3CDTF">2017-07-10T00:45:00Z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2052-10.1.0.6135</vt:lpwstr>
  </property>
</Properties>
</file>